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观众维度</w:t>
      </w:r>
    </w:p>
    <w:p>
      <w:r>
        <w:rPr>
          <w:rFonts w:ascii="Source Han Sans SC" w:hAnsi="Source Han Sans SC" w:eastAsia="Source Han Sans SC" w:cs="Source Han Sans SC" w:hint="eastAsia"/>
          <w:sz w:val="21"/>
        </w:rPr>
        <w:t>统计数据为观众量，地理位置，终端环境。</w:t>
      </w:r>
    </w:p>
    <w:p>
      <w:pPr>
        <w:pStyle w:val="Heading2"/>
      </w:pPr>
      <w:r>
        <w:t>观众量</w:t>
      </w:r>
    </w:p>
    <w:p>
      <w:r>
        <w:rPr>
          <w:rFonts w:ascii="Source Han Sans SC" w:hAnsi="Source Han Sans SC" w:eastAsia="Source Han Sans SC" w:cs="Source Han Sans SC" w:hint="eastAsia"/>
          <w:sz w:val="21"/>
        </w:rPr>
        <w:t>可查看账号下的全部视频的观众量（提供提供折线图的数据统计形式。），也可通过输入视频标题/VID搜索，查看单个/多个视频的不同时段观众量。</w:t>
      </w:r>
    </w:p>
    <w:p>
      <w:pPr>
        <w:spacing w:after="160"/>
        <w:jc w:val="center"/>
      </w:pPr>
      <w:r>
        <w:drawing>
          <wp:inline xmlns:a="http://schemas.openxmlformats.org/drawingml/2006/main" xmlns:pic="http://schemas.openxmlformats.org/drawingml/2006/picture">
            <wp:extent cx="4892040" cy="258885"/>
            <wp:docPr id="1" name="Picture 1"/>
            <wp:cNvGraphicFramePr>
              <a:graphicFrameLocks noChangeAspect="1"/>
            </wp:cNvGraphicFramePr>
            <a:graphic>
              <a:graphicData uri="http://schemas.openxmlformats.org/drawingml/2006/picture">
                <pic:pic>
                  <pic:nvPicPr>
                    <pic:cNvPr id="0" name="6eaa9193156cfc2e-docx.jpg"/>
                    <pic:cNvPicPr/>
                  </pic:nvPicPr>
                  <pic:blipFill>
                    <a:blip r:embed="rId10"/>
                    <a:stretch>
                      <a:fillRect/>
                    </a:stretch>
                  </pic:blipFill>
                  <pic:spPr>
                    <a:xfrm>
                      <a:off x="0" y="0"/>
                      <a:ext cx="4892040" cy="258885"/>
                    </a:xfrm>
                    <a:prstGeom prst="rect"/>
                  </pic:spPr>
                </pic:pic>
              </a:graphicData>
            </a:graphic>
          </wp:inline>
        </w:drawing>
      </w:r>
    </w:p>
    <w:p>
      <w:r>
        <w:rPr>
          <w:rFonts w:ascii="Source Han Sans SC" w:hAnsi="Source Han Sans SC" w:eastAsia="Source Han Sans SC" w:cs="Source Han Sans SC" w:hint="eastAsia"/>
          <w:sz w:val="21"/>
        </w:rPr>
        <w:t>具体展示效果：</w:t>
      </w:r>
    </w:p>
    <w:p>
      <w:pPr>
        <w:spacing w:after="160"/>
        <w:jc w:val="center"/>
      </w:pPr>
      <w:r>
        <w:drawing>
          <wp:inline xmlns:a="http://schemas.openxmlformats.org/drawingml/2006/main" xmlns:pic="http://schemas.openxmlformats.org/drawingml/2006/picture">
            <wp:extent cx="4892040" cy="1635160"/>
            <wp:docPr id="2" name="Picture 2"/>
            <wp:cNvGraphicFramePr>
              <a:graphicFrameLocks noChangeAspect="1"/>
            </wp:cNvGraphicFramePr>
            <a:graphic>
              <a:graphicData uri="http://schemas.openxmlformats.org/drawingml/2006/picture">
                <pic:pic>
                  <pic:nvPicPr>
                    <pic:cNvPr id="0" name="5658c645e320ced1-docx.jpg"/>
                    <pic:cNvPicPr/>
                  </pic:nvPicPr>
                  <pic:blipFill>
                    <a:blip r:embed="rId11"/>
                    <a:stretch>
                      <a:fillRect/>
                    </a:stretch>
                  </pic:blipFill>
                  <pic:spPr>
                    <a:xfrm>
                      <a:off x="0" y="0"/>
                      <a:ext cx="4892040" cy="1635160"/>
                    </a:xfrm>
                    <a:prstGeom prst="rect"/>
                  </pic:spPr>
                </pic:pic>
              </a:graphicData>
            </a:graphic>
          </wp:inline>
        </w:drawing>
      </w:r>
    </w:p>
    <w:p>
      <w:r>
        <w:rPr>
          <w:rFonts w:ascii="Source Han Sans SC" w:hAnsi="Source Han Sans SC" w:eastAsia="Source Han Sans SC" w:cs="Source Han Sans SC" w:hint="eastAsia"/>
          <w:sz w:val="21"/>
        </w:rPr>
        <w:t>下方提供以终端划分观众量详情</w:t>
      </w:r>
    </w:p>
    <w:p>
      <w:pPr>
        <w:spacing w:after="160"/>
        <w:jc w:val="center"/>
      </w:pPr>
      <w:r>
        <w:drawing>
          <wp:inline xmlns:a="http://schemas.openxmlformats.org/drawingml/2006/main" xmlns:pic="http://schemas.openxmlformats.org/drawingml/2006/picture">
            <wp:extent cx="4892040" cy="1032715"/>
            <wp:docPr id="3" name="Picture 3"/>
            <wp:cNvGraphicFramePr>
              <a:graphicFrameLocks noChangeAspect="1"/>
            </wp:cNvGraphicFramePr>
            <a:graphic>
              <a:graphicData uri="http://schemas.openxmlformats.org/drawingml/2006/picture">
                <pic:pic>
                  <pic:nvPicPr>
                    <pic:cNvPr id="0" name="bf22cb9300865722-docx.jpg"/>
                    <pic:cNvPicPr/>
                  </pic:nvPicPr>
                  <pic:blipFill>
                    <a:blip r:embed="rId12"/>
                    <a:stretch>
                      <a:fillRect/>
                    </a:stretch>
                  </pic:blipFill>
                  <pic:spPr>
                    <a:xfrm>
                      <a:off x="0" y="0"/>
                      <a:ext cx="4892040" cy="1032715"/>
                    </a:xfrm>
                    <a:prstGeom prst="rect"/>
                  </pic:spPr>
                </pic:pic>
              </a:graphicData>
            </a:graphic>
          </wp:inline>
        </w:drawing>
      </w:r>
    </w:p>
    <w:p>
      <w:pPr>
        <w:pStyle w:val="Heading2"/>
      </w:pPr>
      <w:r>
        <w:t>地理位置</w:t>
      </w:r>
    </w:p>
    <w:p>
      <w:r>
        <w:rPr>
          <w:rFonts w:ascii="Source Han Sans SC" w:hAnsi="Source Han Sans SC" w:eastAsia="Source Han Sans SC" w:cs="Source Han Sans SC" w:hint="eastAsia"/>
          <w:sz w:val="21"/>
        </w:rPr>
        <w:t>可查看账号下的全部视频的观众分布情况（提供提供热力图的数据统计形式。），也可通过自定义选择时间段查看全部视频的不同时段观众分布。</w:t>
      </w:r>
    </w:p>
    <w:p>
      <w:pPr>
        <w:spacing w:after="160"/>
        <w:jc w:val="center"/>
      </w:pPr>
      <w:r>
        <w:drawing>
          <wp:inline xmlns:a="http://schemas.openxmlformats.org/drawingml/2006/main" xmlns:pic="http://schemas.openxmlformats.org/drawingml/2006/picture">
            <wp:extent cx="4892040" cy="248597"/>
            <wp:docPr id="4" name="Picture 4"/>
            <wp:cNvGraphicFramePr>
              <a:graphicFrameLocks noChangeAspect="1"/>
            </wp:cNvGraphicFramePr>
            <a:graphic>
              <a:graphicData uri="http://schemas.openxmlformats.org/drawingml/2006/picture">
                <pic:pic>
                  <pic:nvPicPr>
                    <pic:cNvPr id="0" name="e309aa451eb6f33b-docx.jpg"/>
                    <pic:cNvPicPr/>
                  </pic:nvPicPr>
                  <pic:blipFill>
                    <a:blip r:embed="rId13"/>
                    <a:stretch>
                      <a:fillRect/>
                    </a:stretch>
                  </pic:blipFill>
                  <pic:spPr>
                    <a:xfrm>
                      <a:off x="0" y="0"/>
                      <a:ext cx="4892040" cy="248597"/>
                    </a:xfrm>
                    <a:prstGeom prst="rect"/>
                  </pic:spPr>
                </pic:pic>
              </a:graphicData>
            </a:graphic>
          </wp:inline>
        </w:drawing>
      </w:r>
    </w:p>
    <w:p>
      <w:r>
        <w:rPr>
          <w:rFonts w:ascii="Source Han Sans SC" w:hAnsi="Source Han Sans SC" w:eastAsia="Source Han Sans SC" w:cs="Source Han Sans SC" w:hint="eastAsia"/>
          <w:sz w:val="21"/>
        </w:rPr>
        <w:t>效果展示如下：</w:t>
      </w:r>
    </w:p>
    <w:p>
      <w:pPr>
        <w:spacing w:after="160"/>
        <w:jc w:val="center"/>
      </w:pPr>
      <w:r>
        <w:drawing>
          <wp:inline xmlns:a="http://schemas.openxmlformats.org/drawingml/2006/main" xmlns:pic="http://schemas.openxmlformats.org/drawingml/2006/picture">
            <wp:extent cx="4892040" cy="1674065"/>
            <wp:docPr id="5" name="Picture 5"/>
            <wp:cNvGraphicFramePr>
              <a:graphicFrameLocks noChangeAspect="1"/>
            </wp:cNvGraphicFramePr>
            <a:graphic>
              <a:graphicData uri="http://schemas.openxmlformats.org/drawingml/2006/picture">
                <pic:pic>
                  <pic:nvPicPr>
                    <pic:cNvPr id="0" name="9411ae61a39680f0-docx.jpg"/>
                    <pic:cNvPicPr/>
                  </pic:nvPicPr>
                  <pic:blipFill>
                    <a:blip r:embed="rId14"/>
                    <a:stretch>
                      <a:fillRect/>
                    </a:stretch>
                  </pic:blipFill>
                  <pic:spPr>
                    <a:xfrm>
                      <a:off x="0" y="0"/>
                      <a:ext cx="4892040" cy="1674065"/>
                    </a:xfrm>
                    <a:prstGeom prst="rect"/>
                  </pic:spPr>
                </pic:pic>
              </a:graphicData>
            </a:graphic>
          </wp:inline>
        </w:drawing>
      </w:r>
    </w:p>
    <w:p>
      <w:r>
        <w:rPr>
          <w:rFonts w:ascii="Source Han Sans SC" w:hAnsi="Source Han Sans SC" w:eastAsia="Source Han Sans SC" w:cs="Source Han Sans SC" w:hint="eastAsia"/>
          <w:sz w:val="21"/>
        </w:rPr>
        <w:t>下方提供不同地区不同终端的播放量与流量消耗详情：</w:t>
      </w:r>
    </w:p>
    <w:p>
      <w:pPr>
        <w:spacing w:after="160"/>
        <w:jc w:val="center"/>
      </w:pPr>
      <w:r>
        <w:drawing>
          <wp:inline xmlns:a="http://schemas.openxmlformats.org/drawingml/2006/main" xmlns:pic="http://schemas.openxmlformats.org/drawingml/2006/picture">
            <wp:extent cx="4892040" cy="1145519"/>
            <wp:docPr id="6" name="Picture 6"/>
            <wp:cNvGraphicFramePr>
              <a:graphicFrameLocks noChangeAspect="1"/>
            </wp:cNvGraphicFramePr>
            <a:graphic>
              <a:graphicData uri="http://schemas.openxmlformats.org/drawingml/2006/picture">
                <pic:pic>
                  <pic:nvPicPr>
                    <pic:cNvPr id="0" name="8158983e8f674f0b-docx.jpg"/>
                    <pic:cNvPicPr/>
                  </pic:nvPicPr>
                  <pic:blipFill>
                    <a:blip r:embed="rId15"/>
                    <a:stretch>
                      <a:fillRect/>
                    </a:stretch>
                  </pic:blipFill>
                  <pic:spPr>
                    <a:xfrm>
                      <a:off x="0" y="0"/>
                      <a:ext cx="4892040" cy="1145519"/>
                    </a:xfrm>
                    <a:prstGeom prst="rect"/>
                  </pic:spPr>
                </pic:pic>
              </a:graphicData>
            </a:graphic>
          </wp:inline>
        </w:drawing>
      </w:r>
    </w:p>
    <w:p>
      <w:pPr>
        <w:pStyle w:val="Heading2"/>
      </w:pPr>
      <w:r>
        <w:t>终端环境</w:t>
      </w:r>
    </w:p>
    <w:p>
      <w:r>
        <w:rPr>
          <w:rFonts w:ascii="Source Han Sans SC" w:hAnsi="Source Han Sans SC" w:eastAsia="Source Han Sans SC" w:cs="Source Han Sans SC" w:hint="eastAsia"/>
          <w:sz w:val="21"/>
        </w:rPr>
        <w:t>可查看账号下的全部视频的观众终端环境分布情况（提供提供饼状图的数据统计形式。），也可通过自定义选择时间段查看全部视频的不同时段观众终端环境分布。</w:t>
      </w:r>
    </w:p>
    <w:p>
      <w:pPr>
        <w:spacing w:after="160"/>
        <w:jc w:val="center"/>
      </w:pPr>
      <w:r>
        <w:drawing>
          <wp:inline xmlns:a="http://schemas.openxmlformats.org/drawingml/2006/main" xmlns:pic="http://schemas.openxmlformats.org/drawingml/2006/picture">
            <wp:extent cx="4892040" cy="281051"/>
            <wp:docPr id="7" name="Picture 7"/>
            <wp:cNvGraphicFramePr>
              <a:graphicFrameLocks noChangeAspect="1"/>
            </wp:cNvGraphicFramePr>
            <a:graphic>
              <a:graphicData uri="http://schemas.openxmlformats.org/drawingml/2006/picture">
                <pic:pic>
                  <pic:nvPicPr>
                    <pic:cNvPr id="0" name="3998bf406dc019f6-docx.jpg"/>
                    <pic:cNvPicPr/>
                  </pic:nvPicPr>
                  <pic:blipFill>
                    <a:blip r:embed="rId16"/>
                    <a:stretch>
                      <a:fillRect/>
                    </a:stretch>
                  </pic:blipFill>
                  <pic:spPr>
                    <a:xfrm>
                      <a:off x="0" y="0"/>
                      <a:ext cx="4892040" cy="281051"/>
                    </a:xfrm>
                    <a:prstGeom prst="rect"/>
                  </pic:spPr>
                </pic:pic>
              </a:graphicData>
            </a:graphic>
          </wp:inline>
        </w:drawing>
      </w:r>
    </w:p>
    <w:p>
      <w:r>
        <w:rPr>
          <w:rFonts w:ascii="Source Han Sans SC" w:hAnsi="Source Han Sans SC" w:eastAsia="Source Han Sans SC" w:cs="Source Han Sans SC" w:hint="eastAsia"/>
          <w:sz w:val="21"/>
        </w:rPr>
        <w:t>具体展示情况：（包括终端，操作系统，浏览器数据统计）</w:t>
      </w:r>
    </w:p>
    <w:p>
      <w:pPr>
        <w:spacing w:after="160"/>
        <w:jc w:val="center"/>
      </w:pPr>
      <w:r>
        <w:drawing>
          <wp:inline xmlns:a="http://schemas.openxmlformats.org/drawingml/2006/main" xmlns:pic="http://schemas.openxmlformats.org/drawingml/2006/picture">
            <wp:extent cx="4892040" cy="1547889"/>
            <wp:docPr id="8" name="Picture 8"/>
            <wp:cNvGraphicFramePr>
              <a:graphicFrameLocks noChangeAspect="1"/>
            </wp:cNvGraphicFramePr>
            <a:graphic>
              <a:graphicData uri="http://schemas.openxmlformats.org/drawingml/2006/picture">
                <pic:pic>
                  <pic:nvPicPr>
                    <pic:cNvPr id="0" name="fe03d96e60a2ada2-docx.jpg"/>
                    <pic:cNvPicPr/>
                  </pic:nvPicPr>
                  <pic:blipFill>
                    <a:blip r:embed="rId17"/>
                    <a:stretch>
                      <a:fillRect/>
                    </a:stretch>
                  </pic:blipFill>
                  <pic:spPr>
                    <a:xfrm>
                      <a:off x="0" y="0"/>
                      <a:ext cx="4892040" cy="1547889"/>
                    </a:xfrm>
                    <a:prstGeom prst="rect"/>
                  </pic:spPr>
                </pic:pic>
              </a:graphicData>
            </a:graphic>
          </wp:inline>
        </w:drawing>
      </w:r>
    </w:p>
    <w:p>
      <w:r>
        <w:rPr>
          <w:rFonts w:ascii="Source Han Sans SC" w:hAnsi="Source Han Sans SC" w:eastAsia="Source Han Sans SC" w:cs="Source Han Sans SC" w:hint="eastAsia"/>
          <w:sz w:val="21"/>
        </w:rPr>
        <w:t>下方提供对应数据详情：</w:t>
      </w:r>
    </w:p>
    <w:p>
      <w:pPr>
        <w:spacing w:after="160"/>
        <w:jc w:val="center"/>
      </w:pPr>
      <w:r>
        <w:drawing>
          <wp:inline xmlns:a="http://schemas.openxmlformats.org/drawingml/2006/main" xmlns:pic="http://schemas.openxmlformats.org/drawingml/2006/picture">
            <wp:extent cx="4892040" cy="332039"/>
            <wp:docPr id="9" name="Picture 9"/>
            <wp:cNvGraphicFramePr>
              <a:graphicFrameLocks noChangeAspect="1"/>
            </wp:cNvGraphicFramePr>
            <a:graphic>
              <a:graphicData uri="http://schemas.openxmlformats.org/drawingml/2006/picture">
                <pic:pic>
                  <pic:nvPicPr>
                    <pic:cNvPr id="0" name="abbf3b0a7c77b9d6-docx.jpg"/>
                    <pic:cNvPicPr/>
                  </pic:nvPicPr>
                  <pic:blipFill>
                    <a:blip r:embed="rId18"/>
                    <a:stretch>
                      <a:fillRect/>
                    </a:stretch>
                  </pic:blipFill>
                  <pic:spPr>
                    <a:xfrm>
                      <a:off x="0" y="0"/>
                      <a:ext cx="4892040" cy="332039"/>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观众维度</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