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数据概况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数据概况界面包含实时播放量、播放量、播放时长、观众量、观看比例的数据统计。</w:t>
      </w:r>
    </w:p>
    <w:p>
      <w:pPr>
        <w:pStyle w:val="Heading2"/>
      </w:pPr>
      <w:r>
        <w:t>实时播放量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提供提供折线图、柱形图的数据统计形式。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8189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f53d24479ba78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818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播放概况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统计数据为播放量、播放时长、观众量、观看比例，数据统计形式为折线图与柱状图，您可以选择想查询的时间段（自定义、今天、昨天、近7天、近30天等）如下图所示：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26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7cbaf81be8c9c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2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播放量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4844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33c171615bfa9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484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播放时长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3108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1da968c63b841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310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观众量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4672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2e65bbfe52ee4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467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观看比例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5311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5fd4f4a3900b8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5311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数据概况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