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弹幕管理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顶部功能列表的“视频列表”—进入视频列表界面—选中视频—在右侧小窗口找到“弹幕管理”，如下图所示：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图片：../../images/%E5%BC%B9%E5%B9%95%E7%AE%A1%E7%90%86.png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具体使用方法为：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1.点击弹幕管理，弹出弹窗，如下图：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图片：../../images/%E5%BC%B9%E5%B9%95%E7%AE%A1%E7%90%86%E5%BC%B9%E7%AA%97.png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建议您使用第三方的字幕生成软件，可以快速的制作生成文件。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2.点击导入弹幕按钮，选择文件，如下图：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图片：../../images/%E9%80%89%E6%8B%A9srt%E6%96%87%E4%BB%B6.png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3.导入成功后，弹幕信息会展示在下方列表中，如下图：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图片：../../images/%E5%BC%B9%E5%B9%95%E5%88%97%E8%A1%A81.png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弹幕管理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