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添加课件</w:t>
      </w:r>
    </w:p>
    <w:p>
      <w:pPr>
        <w:pStyle w:val="Heading2"/>
      </w:pPr>
      <w:r>
        <w:t>课件上传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点击顶部功能列表的“视频列表”，进入视频列表界面，选择视频（或在“视频分类管理”中选择视频），在右侧小窗口下拉找到“上传课件”，如下图所示：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897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abfcf0d7bef16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897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点击“+上传课件”进入如下界面，点击“上传课件”，选择所需课件上传即可，支持ppt、pdf格式，文件大小不超过100M，上传过程需要一定的时间，请耐心等候。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8597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70d7b5788ab0d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859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上传课件后会自动弹出“编辑课件”窗口，将PPT转换为图片，并将每页的标题自动补充到对应的“标题”栏上；在视频播放过程中，用户可点击“获取时间”按钮（或按空格键）进行时间设置，即设置每页PPT所对应的视频时间，并可复制左下角的代码嵌入到自己网页中，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4857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97accab366ad4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485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课件播放器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为了实现教学课件和教学视频同步展现，POLYV为在线教育的客户提供了课件播放器功能。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课件播放器提供强大的功能：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自动生成：无需专业软件，上传视频+课件PPT(pdf)即自动生成“三分屏课件播放器”，获取代码嵌入页面即可使用，简单快捷！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 、丰富的自定义功能：自定义课件纲要的标题/时间点、课件播放器主色调、主屏位置（左/右）、主/副屏/大纲尺寸，主/副屏默认画面（视频/课件）。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 、顺序/跳序播放：课件根据视频播放时间自动跳转到相应的页面上；学员也可点击目录纲要让视频跳转到相应时间点播放。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 、主/副屏切换：可任意把视频/课件切换到主屏播放。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 、全屏模式：课件和视频均可单独全屏播放。视频全屏模式主要适用于教学重点在教师的肢体或神情表述。而课件全屏模式，学员更关注知识内容而非老师表情。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效果图如下：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0464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f7b529b31f17c2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0464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添加课件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