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为视频添加分类有利于更好地管理视频。</w:t>
      </w:r>
    </w:p>
    <w:p>
      <w:pPr>
        <w:pStyle w:val="Heading2"/>
      </w:pPr>
      <w:r>
        <w:t>分类管理页面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图片：../../images/%E5%88%86%E7%B1%BB%E7%AE%A1%E7%90%86%E9%A1%B5%E9%9D%A2-1619687540526.jpg</w:t>
      </w:r>
    </w:p>
    <w:p>
      <w:pPr>
        <w:pStyle w:val="Heading3"/>
      </w:pPr>
      <w:r>
        <w:t>（1）创建分类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分类管理页面，选中分类（默认选择默认分类），点击创建子分类，在弹出的“创建视频分类”页面输入您想创建的分类名称，点击提交，提交即可。同时在列表上，点击分类后的”创建“按钮亦可创建对应的子分类。</w:t>
      </w:r>
    </w:p>
    <w:p>
      <w:pPr>
        <w:pStyle w:val="Heading3"/>
      </w:pPr>
      <w:r>
        <w:t>（2）修改分类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分类管理页面，选中分类（默认分类不可修改），点击修改分类名称，在弹出的“修改视频分类”页面输入您想修改的分类名称，点击提交，提交即可。同时在列表上，点击分类后的”修改“按钮亦可修改对应的子分类。</w:t>
      </w:r>
    </w:p>
    <w:p>
      <w:pPr>
        <w:pStyle w:val="Heading3"/>
      </w:pPr>
      <w:r>
        <w:t>（3）删除分类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进入分类管理页面，选中分类（默认分类不可删除），点击删除分类，在弹出的“提示”页面，点击确认，确认即可。同时在列表上，点击分类后的”删除“按钮亦可删除对应的分类。</w:t>
      </w:r>
    </w:p>
    <w:p>
      <w:pPr>
        <w:pStyle w:val="Heading3"/>
      </w:pPr>
      <w:r>
        <w:t>（4）移动分类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进入分类管理页面，选中分类（默认分类不可移动），点击移动分类，在弹出的“移动分类”页面，选中想要移动到的视频分类，点击即可。同时在列表上，点击分类后的”移动“按钮亦可移动对应的分类。</w:t>
      </w:r>
    </w:p>
    <w:p>
      <w:pPr>
        <w:pStyle w:val="Heading3"/>
      </w:pPr>
      <w:r>
        <w:t>（5）分类属性设置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分类管理页面，选中分类（只有一级目录才可设置），点击分类属性设置，在弹出的“分类属性设置”页面，选择是否启用设置，点击提交，提交即可。同时在列表上，点击分类后的”属性设置“按钮亦可设置对应的子分类属性。</w:t>
      </w:r>
    </w:p>
    <w:p>
      <w:pPr>
        <w:pStyle w:val="Heading3"/>
      </w:pPr>
      <w:r>
        <w:t>（6）分类排序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在分类管理页面，您可以根据创建时间升序，创建时间降序，分类名称三个维度进行分类排序。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