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微信小程序点播插件试看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适用版本：v1.19.1 及以上。</w:t>
      </w:r>
    </w:p>
    <w:p>
      <w:pPr>
        <w:pStyle w:val="Heading1"/>
      </w:pPr>
      <w:r>
        <w:t>功能说明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配置 </w:t>
      </w:r>
      <w:r>
        <w:rPr>
          <w:rFonts w:ascii="Menlo" w:hAnsi="Menlo"/>
          <w:color w:val="444444"/>
          <w:sz w:val="20"/>
        </w:rPr>
        <w:t>trialEnabled=true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和 </w:t>
      </w:r>
      <w:r>
        <w:rPr>
          <w:rFonts w:ascii="Menlo" w:hAnsi="Menlo"/>
          <w:color w:val="444444"/>
          <w:sz w:val="20"/>
        </w:rPr>
        <w:t>trialDuration=60</w:t>
      </w:r>
      <w:r>
        <w:rPr>
          <w:rFonts w:ascii="Source Han Sans SC" w:hAnsi="Source Han Sans SC" w:eastAsia="Source Han Sans SC" w:cs="Source Han Sans SC" w:hint="eastAsia"/>
          <w:sz w:val="21"/>
        </w:rPr>
        <w:t>，即可试看正片前 60 秒。按视频时间轴判断，不累计实际观看时间，倍速播放仍在第 60 秒处结束；暂停不会消耗试看时间。普通视频和加密视频使用相同的前端限制。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到达试看边界后暂停，触发一次 </w:t>
      </w:r>
      <w:r>
        <w:rPr>
          <w:rFonts w:ascii="Menlo" w:hAnsi="Menlo"/>
          <w:color w:val="444444"/>
          <w:sz w:val="20"/>
        </w:rPr>
        <w:t>trialEnded</w:t>
      </w:r>
      <w:r>
        <w:rPr>
          <w:rFonts w:ascii="Source Han Sans SC" w:hAnsi="Source Han Sans SC" w:eastAsia="Source Han Sans SC" w:cs="Source Han Sans SC" w:hint="eastAsia"/>
          <w:sz w:val="21"/>
        </w:rPr>
        <w:t>，</w:t>
      </w:r>
      <w:r>
        <w:rPr>
          <w:rFonts w:ascii="Menlo" w:hAnsi="Menlo"/>
          <w:color w:val="444444"/>
          <w:sz w:val="20"/>
        </w:rPr>
        <w:t>event.detail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为 </w:t>
      </w:r>
      <w:r>
        <w:rPr>
          <w:rFonts w:ascii="Menlo" w:hAnsi="Menlo"/>
          <w:color w:val="444444"/>
          <w:sz w:val="20"/>
        </w:rPr>
        <w:t>{ vid, currentTime, trialDuration }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，其中 </w:t>
      </w:r>
      <w:r>
        <w:rPr>
          <w:rFonts w:ascii="Menlo" w:hAnsi="Menlo"/>
          <w:color w:val="444444"/>
          <w:sz w:val="20"/>
        </w:rPr>
        <w:t>currentTime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是试看边界。不会触发完整播放结束的 </w:t>
      </w:r>
      <w:r>
        <w:rPr>
          <w:rFonts w:ascii="Menlo" w:hAnsi="Menlo"/>
          <w:color w:val="444444"/>
          <w:sz w:val="20"/>
        </w:rPr>
        <w:t>ended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事件或播放片尾。业务方可在该事件中显示购买引导；全屏引导可使用 </w:t>
      </w:r>
      <w:r>
        <w:rPr>
          <w:rFonts w:ascii="Menlo" w:hAnsi="Menlo"/>
          <w:color w:val="444444"/>
          <w:sz w:val="20"/>
        </w:rPr>
        <w:t>custom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插槽。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&lt;polyv-player</w:t>
        <w:br/>
        <w:t xml:space="preserve">  id="player"</w:t>
        <w:br/>
        <w:t xml:space="preserve">  vid="{{vid}}"</w:t>
        <w:br/>
        <w:t xml:space="preserve">  trialEnabled="{{trialEnabled}}"</w:t>
        <w:br/>
        <w:t xml:space="preserve">  trialDuration="{{60}}"</w:t>
        <w:br/>
        <w:t xml:space="preserve">  bind:trialEnded="onTrialEnded"</w:t>
        <w:br/>
        <w:t>/&gt;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Page({</w:t>
        <w:br/>
        <w:t xml:space="preserve">  data: { trialEnabled: true },</w:t>
        <w:br/>
        <w:t xml:space="preserve">  onTrialEnded(e) {</w:t>
        <w:br/>
        <w:t xml:space="preserve">    // 由业务方展示购买引导。</w:t>
        <w:br/>
        <w:t xml:space="preserve">    this.setData({ showPurchase: true });</w:t>
        <w:br/>
        <w:t xml:space="preserve">  },</w:t>
        <w:br/>
        <w:t xml:space="preserve">  replayTrial() {</w:t>
        <w:br/>
        <w:t xml:space="preserve">    const player = this.selectComponent('#player');</w:t>
        <w:br/>
        <w:t xml:space="preserve">    player.seek(0);</w:t>
        <w:br/>
        <w:t xml:space="preserve">    player.play();</w:t>
        <w:br/>
        <w:t xml:space="preserve">  },</w:t>
        <w:br/>
        <w:t xml:space="preserve">  onPurchaseVerified() {</w:t>
        <w:br/>
        <w:t xml:space="preserve">    // 业务服务端确认购买成功后解除试看。</w:t>
        <w:br/>
        <w:t xml:space="preserve">    this.setData({ trialEnabled: false }, () =&gt; {</w:t>
        <w:br/>
        <w:t xml:space="preserve">      this.selectComponent('#player').play();</w:t>
        <w:br/>
        <w:t xml:space="preserve">    });</w:t>
        <w:br/>
        <w:t xml:space="preserve">  },</w:t>
        <w:br/>
        <w:t>});</w:t>
      </w:r>
    </w:p>
    <w:p>
      <w:pPr>
        <w:pStyle w:val="ListBullet"/>
      </w:pPr>
      <w:r>
        <w:rPr>
          <w:rFonts w:ascii="Menlo" w:hAnsi="Menlo"/>
          <w:color w:val="444444"/>
          <w:sz w:val="20"/>
        </w:rPr>
        <w:t>startTime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、公开 </w:t>
      </w:r>
      <w:r>
        <w:rPr>
          <w:rFonts w:ascii="Menlo" w:hAnsi="Menlo"/>
          <w:color w:val="444444"/>
          <w:sz w:val="20"/>
        </w:rPr>
        <w:t>seek()</w:t>
      </w:r>
      <w:r>
        <w:rPr>
          <w:rFonts w:ascii="Source Han Sans SC" w:hAnsi="Source Han Sans SC" w:eastAsia="Source Han Sans SC" w:cs="Source Han Sans SC" w:hint="eastAsia"/>
          <w:sz w:val="21"/>
        </w:rPr>
        <w:t>、控制栏拖拽和画面横滑均受试看边界限制。微信原生控件越界后在下一次进度回调中暂停并校正位置。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试看期间不读取或写入本地续播进度，也不发起远端续播定位。视频原有总时长和进度条展示保持不变。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 xml:space="preserve">试看结束后直接播放、切换清晰度或音视频模式不会解除限制。调用 </w:t>
      </w:r>
      <w:r>
        <w:rPr>
          <w:rFonts w:ascii="Menlo" w:hAnsi="Menlo"/>
          <w:color w:val="444444"/>
          <w:sz w:val="20"/>
        </w:rPr>
        <w:t>seek(0)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后 </w:t>
      </w:r>
      <w:r>
        <w:rPr>
          <w:rFonts w:ascii="Menlo" w:hAnsi="Menlo"/>
          <w:color w:val="444444"/>
          <w:sz w:val="20"/>
        </w:rPr>
        <w:t>play()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可重新试看，也可跳到试看范围内的其他位置再播放；再次到达边界会再次触发事件。原生控件模式下同样用公开 </w:t>
      </w:r>
      <w:r>
        <w:rPr>
          <w:rFonts w:ascii="Menlo" w:hAnsi="Menlo"/>
          <w:color w:val="444444"/>
          <w:sz w:val="20"/>
        </w:rPr>
        <w:t>seek()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API 重置试看。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 xml:space="preserve">切换视频会重置试看结束状态。动态修改开关或时长立即重新判断边界；关闭试看后需调用 </w:t>
      </w:r>
      <w:r>
        <w:rPr>
          <w:rFonts w:ascii="Menlo" w:hAnsi="Menlo"/>
          <w:color w:val="444444"/>
          <w:sz w:val="20"/>
        </w:rPr>
        <w:t>play()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继续播放。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试看时长小于视频时长时禁用循环播放；大于或等于视频时长时按原有逻辑正常结束、播放片尾或循环。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鸿蒙手机端开启有效试看（</w:t>
      </w:r>
      <w:r>
        <w:rPr>
          <w:rFonts w:ascii="Menlo" w:hAnsi="Menlo"/>
          <w:color w:val="444444"/>
          <w:sz w:val="20"/>
        </w:rPr>
        <w:t>trialEnabled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为 </w:t>
      </w:r>
      <w:r>
        <w:rPr>
          <w:rFonts w:ascii="Menlo" w:hAnsi="Menlo"/>
          <w:color w:val="444444"/>
          <w:sz w:val="20"/>
        </w:rPr>
        <w:t>true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且 </w:t>
      </w:r>
      <w:r>
        <w:rPr>
          <w:rFonts w:ascii="Menlo" w:hAnsi="Menlo"/>
          <w:color w:val="444444"/>
          <w:sz w:val="20"/>
        </w:rPr>
        <w:t>trialDuration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为有限正数）时禁用路由小窗，包括试看结束后；关闭试看后恢复传入的 </w:t>
      </w:r>
      <w:r>
        <w:rPr>
          <w:rFonts w:ascii="Menlo" w:hAnsi="Menlo"/>
          <w:color w:val="444444"/>
          <w:sz w:val="20"/>
        </w:rPr>
        <w:t>pictureInPictureMode</w:t>
      </w:r>
      <w:r>
        <w:rPr>
          <w:rFonts w:ascii="Source Han Sans SC" w:hAnsi="Source Han Sans SC" w:eastAsia="Source Han Sans SC" w:cs="Source Han Sans SC" w:hint="eastAsia"/>
          <w:sz w:val="21"/>
        </w:rPr>
        <w:t>。Android 和 iOS 的小窗配置不变。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该能力用于前端体验控制，停止时机受微信进度回调频率影响，不提供服务端付费访问控制。后台音频和小窗需在目标设备上验证回调与暂停行为。</w:t>
      </w:r>
    </w:p>
    <w:p>
      <w:pPr>
        <w:pStyle w:val="Heading1"/>
      </w:pPr>
      <w:r>
        <w:t>接入属性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属性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必填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默认值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最低版本</w:t>
            </w:r>
          </w:p>
        </w:tc>
      </w:tr>
      <w:tr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trialEnabled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否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是否开启试看；需与有效的 trialDuration 配合使用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v1.19.1</w:t>
            </w:r>
          </w:p>
        </w:tc>
      </w:tr>
      <w:tr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trialDuration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Number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否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0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试看时长，单位：秒。须为有限正数；0、负数或无效值不启用试看限制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v1.19.1</w:t>
            </w:r>
          </w:p>
        </w:tc>
      </w:tr>
      <w:tr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trialMask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否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{}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试看结束遮罩配置，未填写的字段使用默认值</w:t>
            </w:r>
          </w:p>
        </w:tc>
        <w:tc>
          <w:tcPr>
            <w:tcW w:type="dxa" w:w="1624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v1.19.1</w:t>
            </w:r>
          </w:p>
        </w:tc>
      </w:tr>
    </w:tbl>
    <w:p>
      <w:pPr>
        <w:spacing w:after="40"/>
      </w:pPr>
    </w:p>
    <w:p>
      <w:pPr>
        <w:pStyle w:val="Heading1"/>
      </w:pPr>
      <w:r>
        <w:t>试看结束遮罩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试看结束后，默认使用半透明黑色遮罩覆盖整个播放器，居中显示“试看已结束”。重新试看、切换视频或关闭试看后自动隐藏。遮罩位于 video 内，随播放器进入全屏；遮罩拦截画面区域的点击和拖动，自定义控制栏位于遮罩上方，可使用全屏返回等操作。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外部小程序通过 </w:t>
      </w:r>
      <w:r>
        <w:rPr>
          <w:rFonts w:ascii="Menlo" w:hAnsi="Menlo"/>
          <w:color w:val="444444"/>
          <w:sz w:val="20"/>
        </w:rPr>
        <w:t>trialMask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对象自定义；未填写的字段使用默认值：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字段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默认值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show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 隐藏内置遮罩，试看限制仍然生效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text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试看已结束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提示文案，可使用换行；空字符串隐藏文字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backgroundColor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rgba(0, 0, 0, 0.65)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遮罩背景颜色，使用 rgba 设置透明度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color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#ffffff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文字及按钮颜色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imageUrl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空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可选提示图片，按比例完整显示在文字上方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buttonText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空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可选按钮文案，如“立即购买”</w:t>
            </w:r>
          </w:p>
        </w:tc>
      </w:tr>
    </w:tbl>
    <w:p>
      <w:pPr>
        <w:spacing w:after="40"/>
      </w:pP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&lt;polyv-player</w:t>
        <w:br/>
        <w:t xml:space="preserve">  id="player"</w:t>
        <w:br/>
        <w:t xml:space="preserve">  vid="{{vid}}"</w:t>
        <w:br/>
        <w:t xml:space="preserve">  trialEnabled="{{true}}"</w:t>
        <w:br/>
        <w:t xml:space="preserve">  trialDuration="{{60}}"</w:t>
        <w:br/>
        <w:t xml:space="preserve">  trialMask="{{trialMask}}"</w:t>
        <w:br/>
        <w:t xml:space="preserve">  bind:trialAction="onTrialAction"</w:t>
        <w:br/>
        <w:t>/&gt;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Page({</w:t>
        <w:br/>
        <w:t xml:space="preserve">  data: {</w:t>
        <w:br/>
        <w:t xml:space="preserve">    trialMask: {</w:t>
        <w:br/>
        <w:t xml:space="preserve">      text: '试看已结束，购买后观看完整视频',</w:t>
        <w:br/>
        <w:t xml:space="preserve">      backgroundColor: 'rgba(0, 0, 0, 0.65)',</w:t>
        <w:br/>
        <w:t xml:space="preserve">      color: '#ffffff',</w:t>
        <w:br/>
        <w:t xml:space="preserve">      buttonText: '立即购买',</w:t>
        <w:br/>
        <w:t xml:space="preserve">    },</w:t>
        <w:br/>
        <w:t xml:space="preserve">  },</w:t>
        <w:br/>
        <w:t xml:space="preserve">  onTrialAction(e) {</w:t>
        <w:br/>
        <w:t xml:space="preserve">    // 点击遮罩或按钮均触发此事件，由宿主小程序打开自己的购买页面。</w:t>
        <w:br/>
        <w:t xml:space="preserve">    // e.detail = { vid, trialDuration }</w:t>
        <w:br/>
        <w:t xml:space="preserve">  },</w:t>
        <w:br/>
        <w:t>});</w:t>
      </w:r>
    </w:p>
    <w:p>
      <w:r>
        <w:rPr>
          <w:rFonts w:ascii="Menlo" w:hAnsi="Menlo"/>
          <w:color w:val="444444"/>
          <w:sz w:val="20"/>
        </w:rPr>
        <w:t>trialEnded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用于接收“到时结束”通知；</w:t>
      </w:r>
      <w:r>
        <w:rPr>
          <w:rFonts w:ascii="Menlo" w:hAnsi="Menlo"/>
          <w:color w:val="444444"/>
          <w:sz w:val="20"/>
        </w:rPr>
        <w:t>trialAction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用于接收用户点击购买引导的操作。插件不会自行跳转或发起支付。若宿主使用 </w:t>
      </w:r>
      <w:r>
        <w:rPr>
          <w:rFonts w:ascii="Menlo" w:hAnsi="Menlo"/>
          <w:color w:val="444444"/>
          <w:sz w:val="20"/>
        </w:rPr>
        <w:t>custom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插槽绘制自己的遮罩，请设置 </w:t>
      </w:r>
      <w:r>
        <w:rPr>
          <w:rFonts w:ascii="Menlo" w:hAnsi="Menlo"/>
          <w:color w:val="444444"/>
          <w:sz w:val="20"/>
        </w:rPr>
        <w:t>trialMask.show=false</w:t>
      </w:r>
      <w:r>
        <w:rPr>
          <w:rFonts w:ascii="Source Han Sans SC" w:hAnsi="Source Han Sans SC" w:eastAsia="Source Han Sans SC" w:cs="Source Han Sans SC" w:hint="eastAsia"/>
          <w:sz w:val="21"/>
        </w:rPr>
        <w:t>，避免内置遮罩覆盖自定义内容。</w:t>
      </w:r>
    </w:p>
    <w:p>
      <w:pPr>
        <w:pStyle w:val="Heading1"/>
      </w:pPr>
      <w:r>
        <w:t>使用限制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试看用于前端播放体验控制，不替代服务端鉴权或付费访问控制。购买页面、支付和购买结果校验由宿主小程序实现，不应仅凭前端点击事件解除观看限制。</w:t>
      </w:r>
    </w:p>
    <w:p>
      <w:pPr>
        <w:pStyle w:val="Heading1"/>
      </w:pPr>
      <w:r>
        <w:t>常见问题</w:t>
      </w:r>
    </w:p>
    <w:p>
      <w:pPr>
        <w:pStyle w:val="Heading2"/>
      </w:pPr>
      <w:r>
        <w:t>Q：设置了 trialDuration，为什么仍能播放完整视频？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A：需要同时设置 trialEnabled 为 true，并将 trialDuration 设置为有限正数。如果视频总时长不超过试看时长，视频按原有规则正常播放结束。</w:t>
      </w:r>
    </w:p>
    <w:p>
      <w:pPr>
        <w:pStyle w:val="Heading2"/>
      </w:pPr>
      <w:r>
        <w:t>Q：如何重新试看或在购买后继续播放？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A：重新试看时依次调用 seek(0) 和 play()。业务服务端确认购买成功后，将 trialEnabled 设置为 false，再调用 play() 继续播放。关闭试看本身不会自动恢复播放。</w:t>
      </w:r>
    </w:p>
    <w:p>
      <w:pPr>
        <w:pStyle w:val="Heading2"/>
      </w:pPr>
      <w:r>
        <w:t>Q：隐藏试看遮罩是否会取消试看限制？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A：不会。trialMask.show 只控制内置遮罩是否显示；取消试看需将 trialEnabled 设置为 false。</w:t>
      </w:r>
    </w:p>
    <w:p>
      <w:pPr>
        <w:pStyle w:val="Heading2"/>
      </w:pPr>
      <w:r>
        <w:t>Q：鸿蒙手机开启试看后为什么没有小窗？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A：鸿蒙手机开启有效试看时会禁用路由小窗，包括试看结束后，避免小窗中无法正常执行试看暂停。关闭试看后恢复传入的小窗配置，Android 和 iOS 的小窗配置不变。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微信小程序点播插件试看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