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导出视频同步任务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1、导出视频同步任务列表中的单个任务，文件格式为csv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http://api.polyv.net/v2/video/grab/{userid}/listVideos/export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同步任务id，该值来源可参考【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查询视频同步任务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】接口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http://api.polyv.net/v2/video/grab/1b448be323/listVideos/export?sign=AA568246125A62B6CB277714DE7A63D0E430135B&amp;ptime=1617160493739&amp;taskId=0mKdBQDsbR</w:t>
      </w:r>
    </w:p>
    <w:p>
      <w:pPr>
        <w:pStyle w:val="Heading2"/>
      </w:pPr>
      <w:r>
        <w:t>响应参数描述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响应成功时，接口返回文件二进制流，格式为csv，可以自行保存文件。</w:t>
      </w: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LoggerFactory.getLogger(VodVideoUploadTest.class);</w:t>
        <w:br/>
        <w:t>/**</w:t>
        <w:br/>
        <w:t xml:space="preserve"> * 导出视频同步任务</w:t>
        <w:br/>
        <w:t xml:space="preserve"> */</w:t>
        <w:br/>
        <w:t>@Test</w:t>
        <w:br/>
        <w:t>public void testExportVideoSyncTask()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String.format("http://api.polyv.net/v2/video/grab/%s/listVideos/export",userid);</w:t>
        <w:br/>
        <w:t xml:space="preserve">    String taskId = "0mKdBQDsbR";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requestMap.put("taskId", taskId);</w:t>
        <w:br/>
        <w:t xml:space="preserve">    requestMap.put("sign", VodSignUtil.getSign(requestMap, secretKey));</w:t>
        <w:br/>
        <w:br/>
        <w:t xml:space="preserve">    byte[] binary = HttpUtil.getBinary(url, requestMap, null);</w:t>
        <w:br/>
        <w:t xml:space="preserve">    String path = getClass().getResource("/file/").getPath() + "exportTask.csv";</w:t>
        <w:br/>
        <w:t xml:space="preserve">    HttpUtil.writeFile(binary, path);</w:t>
        <w:br/>
        <w:t xml:space="preserve">    log.debug("测试导出视频同步任务,{}", path);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D:/polyv-api-example/target/test-classes/file/exportTask.csv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"code":400,</w:t>
        <w:br/>
        <w:t xml:space="preserve">  "status":"error",</w:t>
        <w:br/>
        <w:t xml:space="preserve">  "message":"TaskId is null!",</w:t>
        <w:br/>
        <w:t xml:space="preserve">  "data":""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导出视频同步任务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