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获取密钥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1.到保利威官网注册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，登录系统，点击任意云点播功能菜单；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5754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1626fafd07c03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575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2.进入云点播后台 ，通过 设置-&gt;API接口 访问路径进入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API接口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页面，获取签名关键信息（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writetoken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9297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d39f7e716f0bc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929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-----------------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530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1e1ec34d6319d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5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各参数含义介绍: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userid：用于保利威视服务器与您的服务器进行通讯的时候的身份验证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readtoken：读密钥，用来从保利威视服务器上读取数据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writetoken：写密钥，用来向保利威视服务器上写入数据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secretkey：调用保利威视的API接口做签名访问时要用到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获取密钥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