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删除广告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1、通过广告id删除对应广告</w:t>
        <w:br/>
        <w:t>2、接口URL中的{userid}为点播账号userid，具体参考菜单【使用须知】-&gt;【获取密钥】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http://api.polyv.net/v2/advertising/{userid}/delete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广告id，该值可以参考【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查询广告列表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】获取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http://api.polyv.net/v2/advertising/1b448be323/delete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adid=ccb3b2e89668407e833b&amp;sign=BBBF7D2623B68EDE2BA941039377A2E0287CC30A&amp;ptime=1617765315741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响应成功时返回true，响应失败时返回空</w:t>
            </w:r>
          </w:p>
        </w:tc>
      </w:tr>
    </w:tbl>
    <w:p>
      <w:pPr>
        <w:spacing w:after="40"/>
      </w:pPr>
    </w:p>
    <w:p>
      <w:pPr>
        <w:pStyle w:val="Heading2"/>
      </w:pPr>
      <w:r>
        <w:t>返回错误代码列表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错误代码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 can not be empty.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too old.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时间戳过期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illegal.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时间戳参数格式不对或者超过当前时间3分钟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Could not find user by userid.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userid不存在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the sign is not right.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加密串不正确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adid is empty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提交成功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LoggerFactory.getLogger(VodVideoAdvertising.class);</w:t>
        <w:br/>
        <w:t>/**</w:t>
        <w:br/>
        <w:t xml:space="preserve"> * 删除广告</w:t>
        <w:br/>
        <w:t xml:space="preserve"> */</w:t>
        <w:br/>
        <w:t>@Test</w:t>
        <w:br/>
        <w:t>public void testDeleteAdvertising()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String.format("http://api.polyv.net/v2/advertising/%s/delete", userid);</w:t>
        <w:br/>
        <w:t xml:space="preserve">    String adid = "ccb3b2e89668407e833b";</w:t>
        <w:br/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requestMap.put("adid", adid);</w:t>
        <w:br/>
        <w:t xml:space="preserve">    requestMap.put("sign", VodSignUtil.getSign(requestMap, secretKey));</w:t>
        <w:br/>
        <w:br/>
        <w:t xml:space="preserve">    String response = HttpUtil.postFormBody(url, requestMap);</w:t>
        <w:br/>
        <w:t xml:space="preserve">    log.debug("测试删除广告,{}",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"success",</w:t>
        <w:br/>
        <w:tab/>
        <w:t>"data":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"ptime is too old.",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删除广告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