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2-快速集成</w:t>
      </w:r>
    </w:p>
    <w:p>
      <w:pPr>
        <w:pStyle w:val="Heading2"/>
      </w:pPr>
      <w:r>
        <w:t>1 账号准备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在集成播放器 SDK 项目之前，请先在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官网</w:t>
      </w:r>
      <w:r>
        <w:rPr>
          <w:rFonts w:ascii="Source Han Sans SC" w:hAnsi="Source Han Sans SC" w:eastAsia="Source Han Sans SC" w:cs="Source Han Sans SC" w:hint="eastAsia"/>
          <w:sz w:val="21"/>
        </w:rPr>
        <w:t>注册账号，并开通云点播服务。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为了播放您账号下的点播视频，播放器需要完成点播账号鉴权。基础接入可使用点播系统中的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>等账号参数，您可以登录点播后台，在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API 接口</w:t>
      </w:r>
      <w:r>
        <w:rPr>
          <w:rFonts w:ascii="Source Han Sans SC" w:hAnsi="Source Han Sans SC" w:eastAsia="Source Han Sans SC" w:cs="Source Han Sans SC" w:hint="eastAsia"/>
          <w:sz w:val="21"/>
        </w:rPr>
        <w:t>中获取。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出于安全考虑，不建议将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>明文写入客户端代码或 APP 配置文件。生产环境更建议将</w:t>
      </w:r>
      <w:r>
        <w:rPr>
          <w:rFonts w:ascii="Menlo" w:hAnsi="Menlo"/>
          <w:color w:val="444444"/>
          <w:sz w:val="20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>保存在您的服务端，由服务端生成播放或下载所需的 token 后下发给客户端。播放场景请参考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4-加密视频版权保护</w:t>
      </w:r>
      <w:r>
        <w:rPr>
          <w:rFonts w:ascii="Source Han Sans SC" w:hAnsi="Source Han Sans SC" w:eastAsia="Source Han Sans SC" w:cs="Source Han Sans SC" w:hint="eastAsia"/>
          <w:sz w:val="21"/>
        </w:rPr>
        <w:t>中的“配置传入token”，下载场景请参考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5-视频下载</w:t>
      </w:r>
      <w:r>
        <w:rPr>
          <w:rFonts w:ascii="Source Han Sans SC" w:hAnsi="Source Han Sans SC" w:eastAsia="Source Han Sans SC" w:cs="Source Han Sans SC" w:hint="eastAsia"/>
          <w:sz w:val="21"/>
        </w:rPr>
        <w:t>中的“自定义传入token”。</w:t>
      </w:r>
    </w:p>
    <w:p>
      <w:pPr>
        <w:pStyle w:val="Heading2"/>
      </w:pPr>
      <w:r>
        <w:t>2 环境要求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minSdkVersion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21 (Android 5.0)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abiFilters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arm64-v8a、armeabi-v7a、armeabi、x86_64、x86</w:t>
            </w:r>
          </w:p>
        </w:tc>
      </w:tr>
    </w:tbl>
    <w:p>
      <w:pPr>
        <w:spacing w:after="40"/>
      </w:pPr>
    </w:p>
    <w:p>
      <w:pPr>
        <w:pStyle w:val="Heading2"/>
      </w:pPr>
      <w:r>
        <w:t>3 集成播放器项目</w:t>
      </w:r>
    </w:p>
    <w:p>
      <w:pPr>
        <w:pStyle w:val="Heading3"/>
      </w:pPr>
      <w:r>
        <w:t>3.1 导入通用模块（必须）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拷贝 demo 项目中的</w:t>
      </w:r>
      <w:r>
        <w:rPr>
          <w:rFonts w:ascii="Menlo" w:hAnsi="Menlo"/>
          <w:color w:val="444444"/>
          <w:sz w:val="20"/>
        </w:rPr>
        <w:t>common</w:t>
      </w:r>
      <w:r>
        <w:rPr>
          <w:rFonts w:ascii="Source Han Sans SC" w:hAnsi="Source Han Sans SC" w:eastAsia="Source Han Sans SC" w:cs="Source Han Sans SC" w:hint="eastAsia"/>
          <w:sz w:val="21"/>
        </w:rPr>
        <w:t>模块到您项目的根目录下，并修改项目的</w:t>
      </w:r>
      <w:r>
        <w:rPr>
          <w:rFonts w:ascii="Menlo" w:hAnsi="Menlo"/>
          <w:color w:val="444444"/>
          <w:sz w:val="20"/>
        </w:rPr>
        <w:t>settings.gradle</w:t>
      </w:r>
      <w:r>
        <w:rPr>
          <w:rFonts w:ascii="Source Han Sans SC" w:hAnsi="Source Han Sans SC" w:eastAsia="Source Han Sans SC" w:cs="Source Han Sans SC" w:hint="eastAsia"/>
          <w:sz w:val="21"/>
        </w:rPr>
        <w:t>文件，添加对 common 模块的引用：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include(":common")</w:t>
      </w:r>
    </w:p>
    <w:p>
      <w:pPr>
        <w:pStyle w:val="Heading3"/>
      </w:pPr>
      <w:r>
        <w:t>3.2 导入长视频场景模块（可选）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拷贝 demo 项目中的</w:t>
      </w:r>
      <w:r>
        <w:rPr>
          <w:rFonts w:ascii="Menlo" w:hAnsi="Menlo"/>
          <w:color w:val="444444"/>
          <w:sz w:val="20"/>
        </w:rPr>
        <w:t>scenes-single-video</w:t>
      </w:r>
      <w:r>
        <w:rPr>
          <w:rFonts w:ascii="Source Han Sans SC" w:hAnsi="Source Han Sans SC" w:eastAsia="Source Han Sans SC" w:cs="Source Han Sans SC" w:hint="eastAsia"/>
          <w:sz w:val="21"/>
        </w:rPr>
        <w:t>模块到您项目的根目录下，并修改项目的</w:t>
      </w:r>
      <w:r>
        <w:rPr>
          <w:rFonts w:ascii="Menlo" w:hAnsi="Menlo"/>
          <w:color w:val="444444"/>
          <w:sz w:val="20"/>
        </w:rPr>
        <w:t>settings.gradle</w:t>
      </w:r>
      <w:r>
        <w:rPr>
          <w:rFonts w:ascii="Source Han Sans SC" w:hAnsi="Source Han Sans SC" w:eastAsia="Source Han Sans SC" w:cs="Source Han Sans SC" w:hint="eastAsia"/>
          <w:sz w:val="21"/>
        </w:rPr>
        <w:t>文件，添加对长视频场景模块的引用：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include(":scenes-single-video")</w:t>
      </w:r>
    </w:p>
    <w:p>
      <w:pPr>
        <w:pStyle w:val="Heading3"/>
      </w:pPr>
      <w:r>
        <w:t>3.3 导入短视频场景模块（可选）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拷贝 demo 项目中的</w:t>
      </w:r>
      <w:r>
        <w:rPr>
          <w:rFonts w:ascii="Menlo" w:hAnsi="Menlo"/>
          <w:color w:val="444444"/>
          <w:sz w:val="20"/>
        </w:rPr>
        <w:t>scenes-feed-video</w:t>
      </w:r>
      <w:r>
        <w:rPr>
          <w:rFonts w:ascii="Source Han Sans SC" w:hAnsi="Source Han Sans SC" w:eastAsia="Source Han Sans SC" w:cs="Source Han Sans SC" w:hint="eastAsia"/>
          <w:sz w:val="21"/>
        </w:rPr>
        <w:t>模块到您项目的根目录下，并修改项目的</w:t>
      </w:r>
      <w:r>
        <w:rPr>
          <w:rFonts w:ascii="Menlo" w:hAnsi="Menlo"/>
          <w:color w:val="444444"/>
          <w:sz w:val="20"/>
        </w:rPr>
        <w:t>settings.gradle</w:t>
      </w:r>
      <w:r>
        <w:rPr>
          <w:rFonts w:ascii="Source Han Sans SC" w:hAnsi="Source Han Sans SC" w:eastAsia="Source Han Sans SC" w:cs="Source Han Sans SC" w:hint="eastAsia"/>
          <w:sz w:val="21"/>
        </w:rPr>
        <w:t>文件，添加对短视频场景模块的引用：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include(":scenes-feed-video")</w:t>
      </w:r>
    </w:p>
    <w:p>
      <w:pPr>
        <w:pStyle w:val="Heading3"/>
      </w:pPr>
      <w:r>
        <w:t>3.4 集成场景布局到页面当中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 模块中的</w:t>
      </w:r>
      <w:r>
        <w:rPr>
          <w:rFonts w:ascii="Menlo" w:hAnsi="Menlo"/>
          <w:color w:val="444444"/>
          <w:sz w:val="20"/>
        </w:rPr>
        <w:t>activity</w:t>
      </w:r>
      <w:r>
        <w:rPr>
          <w:rFonts w:ascii="Source Han Sans SC" w:hAnsi="Source Han Sans SC" w:eastAsia="Source Han Sans SC" w:cs="Source Han Sans SC" w:hint="eastAsia"/>
          <w:sz w:val="21"/>
        </w:rPr>
        <w:t>文件夹下提供了场景布局的集成演示：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PLVMediaPlayerSingleVideoActivity 类演示了如何集成长视频场景的布局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PLVMediaPlayerFeedVideoActivity 类演示了如何集成短视频场景的布局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您可以参考这两个类的集成方式，将布局集成到您业务页面当中</w:t>
      </w:r>
    </w:p>
    <w:p>
      <w:pPr>
        <w:pStyle w:val="Heading3"/>
      </w:pPr>
      <w:r>
        <w:t>3.5 配置maven仓库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 SDK 存放在私有的仓库中，您需要在项目的</w:t>
      </w:r>
      <w:r>
        <w:rPr>
          <w:rFonts w:ascii="Menlo" w:hAnsi="Menlo"/>
          <w:color w:val="444444"/>
          <w:sz w:val="20"/>
        </w:rPr>
        <w:t>settings.gradle</w:t>
      </w:r>
      <w:r>
        <w:rPr>
          <w:rFonts w:ascii="Source Han Sans SC" w:hAnsi="Source Han Sans SC" w:eastAsia="Source Han Sans SC" w:cs="Source Han Sans SC" w:hint="eastAsia"/>
          <w:sz w:val="21"/>
        </w:rPr>
        <w:t>文件（旧版本的 gradle 在</w:t>
      </w:r>
      <w:r>
        <w:rPr>
          <w:rFonts w:ascii="Menlo" w:hAnsi="Menlo"/>
          <w:color w:val="444444"/>
          <w:sz w:val="20"/>
        </w:rPr>
        <w:t>build.gradle</w:t>
      </w:r>
      <w:r>
        <w:rPr>
          <w:rFonts w:ascii="Source Han Sans SC" w:hAnsi="Source Han Sans SC" w:eastAsia="Source Han Sans SC" w:cs="Source Han Sans SC" w:hint="eastAsia"/>
          <w:sz w:val="21"/>
        </w:rPr>
        <w:t>文件）中添加 maven 仓库的配置：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repositories {</w:t>
        <w:br/>
        <w:t xml:space="preserve">    maven {</w:t>
        <w:br/>
        <w:t xml:space="preserve">        credentials {</w:t>
        <w:br/>
        <w:t xml:space="preserve">            username = "609cc5623a10edbf36da9615"</w:t>
        <w:br/>
        <w:t xml:space="preserve">            password = "EbkbzTNHRJ=P"</w:t>
        <w:br/>
        <w:t xml:space="preserve">        }</w:t>
        <w:br/>
        <w:t xml:space="preserve">        url = uri("https://packages.aliyun.com/maven/repository/2102846-release-8EVsoM/")</w:t>
        <w:br/>
        <w:t xml:space="preserve">    }</w:t>
        <w:br/>
        <w:t>}</w:t>
      </w:r>
    </w:p>
    <w:p>
      <w:pPr>
        <w:pStyle w:val="Heading3"/>
      </w:pPr>
      <w:r>
        <w:t>3.6 demo 参数修改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为了在 demo 项目中播放您账号下的视频，您需要对项目默认配置的参数进行修改。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 项目中，默认配置的视频数据在 mock 文件夹下的</w:t>
      </w:r>
      <w:r>
        <w:rPr>
          <w:rFonts w:ascii="Menlo" w:hAnsi="Menlo"/>
          <w:color w:val="444444"/>
          <w:sz w:val="20"/>
        </w:rPr>
        <w:t>PLVMockMediaResourceData</w:t>
      </w:r>
      <w:r>
        <w:rPr>
          <w:rFonts w:ascii="Source Han Sans SC" w:hAnsi="Source Han Sans SC" w:eastAsia="Source Han Sans SC" w:cs="Source Han Sans SC" w:hint="eastAsia"/>
          <w:sz w:val="21"/>
        </w:rPr>
        <w:t>类当中，您可以对其中的参数进行修改：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mockAuthentication：配置账号信息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mockViewerParam：配置观看用户信息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setup()：配置视频数据源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2-快速集成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