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online-custom-package-package-list</w:t>
      </w:r>
    </w:p>
    <w:p>
      <w:pPr>
        <w:pStyle w:val="Heading1"/>
      </w:pPr>
      <w:r>
        <w:t>查询在线自定义套餐套餐列表</w:t>
      </w:r>
    </w:p>
    <w:p>
      <w:pPr>
        <w:pStyle w:val="Heading2"/>
      </w:pPr>
      <w:r>
        <w:t>接口地址</w:t>
      </w:r>
    </w:p>
    <w:p>
      <w:r>
        <w:rPr>
          <w:rFonts w:ascii="Menlo" w:hAnsi="Menlo"/>
          <w:color w:val="444444"/>
          <w:sz w:val="20"/>
        </w:rPr>
        <w:t>GET /pcs/v1/customer/online-custom-package/package-list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查询在线自定义套餐可选的套餐列表。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产品类型，支持 </w:t>
            </w:r>
            <w:r>
              <w:rPr>
                <w:rFonts w:ascii="Menlo" w:hAnsi="Menlo"/>
                <w:color w:val="444444"/>
                <w:sz w:val="17"/>
              </w:rPr>
              <w:t>duration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concurrence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vod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duration</w:t>
      </w:r>
      <w:r>
        <w:rPr>
          <w:rFonts w:ascii="Source Han Sans SC" w:hAnsi="Source Han Sans SC" w:eastAsia="Source Han Sans SC" w:cs="Source Han Sans SC" w:hint="eastAsia"/>
          <w:sz w:val="21"/>
        </w:rPr>
        <w:t>：直播分钟数套餐。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concurrence</w:t>
      </w:r>
      <w:r>
        <w:rPr>
          <w:rFonts w:ascii="Source Han Sans SC" w:hAnsi="Source Han Sans SC" w:eastAsia="Source Han Sans SC" w:cs="Source Han Sans SC" w:hint="eastAsia"/>
          <w:sz w:val="21"/>
        </w:rPr>
        <w:t>：直播并发套餐。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vod</w:t>
      </w:r>
      <w:r>
        <w:rPr>
          <w:rFonts w:ascii="Source Han Sans SC" w:hAnsi="Source Han Sans SC" w:eastAsia="Source Han Sans SC" w:cs="Source Han Sans SC" w:hint="eastAsia"/>
          <w:sz w:val="21"/>
        </w:rPr>
        <w:t>：点播套餐。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传其他值会返回参数错误。</w:t>
      </w:r>
    </w:p>
    <w:p>
      <w:pPr>
        <w:pStyle w:val="Heading2"/>
      </w:pPr>
      <w:r>
        <w:t>返回结构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返回类型：</w:t>
      </w:r>
      <w:r>
        <w:rPr>
          <w:rFonts w:ascii="Menlo" w:hAnsi="Menlo"/>
          <w:color w:val="444444"/>
          <w:sz w:val="20"/>
        </w:rPr>
        <w:t>PackageInfoListVO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套餐列表，</w:t>
            </w:r>
            <w:r>
              <w:rPr>
                <w:rFonts w:ascii="Menlo" w:hAnsi="Menlo"/>
                <w:color w:val="444444"/>
                <w:sz w:val="17"/>
              </w:rPr>
              <w:t>key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为套餐 ID，</w:t>
            </w:r>
            <w:r>
              <w:rPr>
                <w:rFonts w:ascii="Menlo" w:hAnsi="Menlo"/>
                <w:color w:val="444444"/>
                <w:sz w:val="17"/>
              </w:rPr>
              <w:t>value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为套餐名称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/pcs/v1/customer/online-custom-package/package-list?product=vod</w:t>
      </w:r>
    </w:p>
    <w:p>
      <w:pPr>
        <w:pStyle w:val="Heading2"/>
      </w:pPr>
      <w:r>
        <w:t>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"packageInfos": {</w:t>
        <w:br/>
        <w:t xml:space="preserve">    "1001": "标准点播套餐",</w:t>
        <w:br/>
        <w:t xml:space="preserve">    "1002": "高级点播套餐"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online-custom-package-package-list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