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设置视频的播放器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https://api.polyv.net/v2/play/set-video-player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设置视频的播放器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null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testSetVideoPlayer() throws Exception {</w:t>
        <w:br/>
        <w:t xml:space="preserve">        String url = "https://api.polyv.net/v2/play/set-video-player";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params.put("ptime", String.valueOf(System.currentTimeMillis()));</w:t>
        <w:br/>
        <w:t xml:space="preserve">        params.put("vid", "a2dc4f25174db4e911ce6fbf2cbd81cc_a");</w:t>
        <w:br/>
        <w:t xml:space="preserve">        params.put("playerId", "xEmAR1T2b4");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设置视频的播放器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