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上传视频封面图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http://api.polyv.net/v2/video/upload-cover-image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上传视频封面图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视频id，多个视频id用逗号隔开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分类id，多个分类id用逗号隔开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图片二进制数据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图片http 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imageBase64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图片数据的base64形式，需加上对应的类型，如data:image/jpg;base64,VBORw0KGgoAAAANSUhEUgAABGwAAAJ3CAYAAADBMcc+AAAAAXNSR0IArs4c6QAAAARnQU1BAACx</w:t>
            </w:r>
          </w:p>
        </w:tc>
      </w:tr>
    </w:tbl>
    <w:p>
      <w:pPr>
        <w:spacing w:after="40"/>
      </w:pPr>
    </w:p>
    <w:p>
      <w:pPr>
        <w:pStyle w:val="Heading2"/>
      </w:pPr>
      <w:r>
        <w:t>参数说明：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vids,cateIds：当传了vids参数，以vids为准，当vids不传，以cateIds为准，两个参数不能同时为空。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imageFile,imageUrl,imageBase64：图片上传形式，三者任选其一即可，传了多个则按imageFile,imageUrl,imageBase64顺序选取第一个不为空的形式，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注意：图片格式仅支持png、jpg、jpeg、gif、bmp，且图片大小不得超过5MB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"imageUrlSmall": "http://img.videocc.net/uimage/a/a2dc4f2517/first_image/a5bdfab0-43f6-466f-b4b5-c7b54c03277d_s.png",</w:t>
        <w:br/>
        <w:t xml:space="preserve">        "imageUrlBig": "http://img.videocc.net/uimage/a/a2dc4f2517/first_image/a5bdfab0-43f6-466f-b4b5-c7b54c03277d_b.png"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内部错误，或传了非法参数程序转换异常</w:t>
        <w:br/>
        <w:t>{</w:t>
        <w:br/>
        <w:t xml:space="preserve">    "code": 500,</w:t>
        <w:br/>
        <w:t xml:space="preserve">    "status": "fail",</w:t>
        <w:br/>
        <w:t xml:space="preserve">    "message": "undefined error",</w:t>
        <w:br/>
        <w:t xml:space="preserve">    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imageUrlSmall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imageUrlBig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大图url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testUploadCoverImage() throws Exception {</w:t>
        <w:br/>
        <w:t xml:space="preserve">        String url = "http://api.polyv.net/v2/video/upload-cover-image";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params.put("vids", "a2dc4f25172872650e7d5c1b8026b13c_a");</w:t>
        <w:br/>
        <w:t xml:space="preserve">        params.put("imageUrl", "https://s1-test.videocc.net/reg-login/img/4477595.png");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上传视频封面图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