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获取频道的皮肤设置信息接口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https://api.polyv.net/live/v3/channel/theme/get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1、接口用于获取频道的皮肤设置信息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{</w:t>
        <w:br/>
        <w:t xml:space="preserve">    "pageSkin": "green",</w:t>
        <w:br/>
        <w:t xml:space="preserve">    "watchLayout": "video",</w:t>
        <w:br/>
        <w:t xml:space="preserve">    "watchTemplateType": "new",</w:t>
        <w:br/>
        <w:t xml:space="preserve">    "scene": "ppt",</w:t>
        <w:br/>
        <w:t xml:space="preserve">    "mobileWatchLayout": "normal",</w:t>
        <w:br/>
        <w:tab/>
        <w:t>"globalSettingEnabled": "Y"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频道的皮肤风格，如：blue green等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频道的直播场景，如：ppt（三分屏） alone等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频道的移动端观看布局，normal 普通直播 portrait竖屏直播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频道的pc端布局， normal 普通直播 portrait 竖屏直播 ppt三分屏场景下文档为主 video三分屏场景下视频为主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watchTemplateType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频道的观看页模版类型，如：old旧版 new新版等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是否应用全局设置，Y是，N不是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"https://api.polyv.net/live/v3/channel/theme/get";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100001);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获取频道的皮肤设置信息接口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