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查询用户下的历史并发数据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https://api.polyv.net/live/v3/user/statistics/concurrence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1、接口用于获取用户在某个日期区间并发人数(按照时间升序排序)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开始日期格式，yyyy-MM-dd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结束日期格式，yyyy-MM-dd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备注：开始日期和结束日期的时间跨度：最多查两个月内的数据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[{</w:t>
        <w:br/>
        <w:t xml:space="preserve">        "day": "2019-04-10",</w:t>
        <w:br/>
        <w:t xml:space="preserve">        "minute": "10:30",</w:t>
        <w:br/>
        <w:t xml:space="preserve">        "viewers": 2</w:t>
        <w:br/>
        <w:t xml:space="preserve">    }, {</w:t>
        <w:br/>
        <w:t xml:space="preserve">        "day": "2019-04-16",</w:t>
        <w:br/>
        <w:t xml:space="preserve">        "minute": "19:06",</w:t>
        <w:br/>
        <w:t xml:space="preserve">        "viewers": 2</w:t>
        <w:br/>
        <w:t xml:space="preserve">    }]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日期范围错误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"startDate can not great endDater",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日期区间内的历史并发人数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'startDate' =&gt; 2019-04-01,</w:t>
        <w:br/>
        <w:t xml:space="preserve">  'endDate' =&gt; 2019-05-01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"http://api.polyv.net/live/v3/user/statistics/concurrence?".http_build_query($params);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查询用户下的历史并发数据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