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保利威视（POLYV）是一个以用户需求为导向的视频云平台。经过一段时间对用户需求的收集和积累，应用户的需求，我们在此次新版本中重点进行了12项功能更新及系统优化，再次强化了后台操作及用户体验。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具体更新优化情况如下：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功能优化：增加移动端加密级别设置，可对单个视频进行设置；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编码机优化：非加密视频输出多码率mp4（原先只有流畅）；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编码机优化：优化切片请求流程；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HTML5播放器优化：加入自动播放，增加s2j_onPlayOver,s2j_onVideoPause等事件；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HTML5播放器优化：增加加密视频web授权加密视频的部分参数；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HTML5播放器优化：增加新统计系统，优化发送机制；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新增播放器域名：使用v3.polyv.net域名，多台应用可以负载均衡；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优化审核后台：优化视频审核速度；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新增uxml，vxml容错；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强化vxml，改为加密压缩数据；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问答播放器问答项添加听力mp3上传设置；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修复重新转码无法转换加密状态的bug。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您的需求就是我们研发的动力和方向，如您对保利威视(POLYV)云平台有任何功能或优化建议，请联系我们。Email： service@polyv.net , QQ: 800009268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2015年5月7日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