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微课网——打造在线教育的最佳体验</w:t>
      </w:r>
    </w:p>
    <w:p/>
    <w:p/>
    <w:p/>
    <w:p/>
    <w:p/>
    <w:p/>
    <w:p/>
    <w:p>
      <w:r>
        <w:rPr>
          <w:rFonts w:ascii="Source Han Sans SC" w:hAnsi="Source Han Sans SC" w:eastAsia="Source Han Sans SC" w:cs="Source Han Sans SC" w:hint="eastAsia"/>
          <w:sz w:val="21"/>
        </w:rPr>
        <w:t>北京微课创景教育科技有限公司由京城教育界一众名师发起创立，倡导&amp;ldquo;高效学习，快乐分享&amp;rdquo;的学习理念，追求中国学生学习过程的优化。公司拥有的雄厚教研力量和技术团队，依托北京地区丰富的教育资源优势，荟萃京城一线实力派名师，以全景高清视频教学为载体，致力于打造中国最大的中学生自主学习平台。</w:t>
      </w:r>
    </w:p>
    <w:p/>
    <w:p/>
    <w:p>
      <w:r>
        <w:rPr>
          <w:rFonts w:ascii="Source Han Sans SC" w:hAnsi="Source Han Sans SC" w:eastAsia="Source Han Sans SC" w:cs="Source Han Sans SC" w:hint="eastAsia"/>
          <w:sz w:val="21"/>
        </w:rPr>
        <w:t>微课创景旗下的微课网，是国内首家中学生ESNS学习社交网络，以中高考为目标，提供初高中各学科的在线教育微课程视频。微课网由一线教师准备丰富的微缩精品课程，全面构建多层次的学科知识体系，精确整合微课、检测、疑难问答多个学习环节，真正实现了顶级名师的个性化指导和学习的跨越式进步。</w:t>
      </w:r>
    </w:p>
    <w:p/>
    <w:p/>
    <w:p>
      <w:r>
        <w:rPr>
          <w:rFonts w:ascii="Source Han Sans SC" w:hAnsi="Source Han Sans SC" w:eastAsia="Source Han Sans SC" w:cs="Source Han Sans SC" w:hint="eastAsia"/>
          <w:sz w:val="21"/>
        </w:rPr>
        <w:t>针对学生学习特点，微课网推出精品微课，针对知识点进行单独讲解，把时间充分控制在有效学习时间内，20分钟打通一个盲点，提升学习效率。微课在时长上短小精悍，却有积少成多、聚沙成塔的作用，稳步推进，效果显著，成为实现时下最热门的&amp;ldquo;翻转课堂&amp;rdquo;教学方法的好帮手。通过问答、小灶、学神笔记等栏目，展示详细的学习攻略和学霸们的学习技巧，让有共同兴趣爱好的孩子们集合在一起，充分激发学习热情，记录学习过程中的点点滴滴。</w:t>
      </w:r>
    </w:p>
    <w:p/>
    <w:p/>
    <w:p>
      <w:r>
        <w:rPr>
          <w:rFonts w:ascii="Source Han Sans SC" w:hAnsi="Source Han Sans SC" w:eastAsia="Source Han Sans SC" w:cs="Source Han Sans SC" w:hint="eastAsia"/>
          <w:sz w:val="21"/>
        </w:rPr>
        <w:t>微课网采用国际领先的流媒体技术实现学生随时随地的全高清视频视听体验，在微课网，我们可以与全国数以万计的有志学子一起聆听国内顶级名师近在咫尺的教诲，分享智慧、快乐进步。</w:t>
      </w:r>
    </w:p>
    <w:p>
      <w:r>
        <w:rPr>
          <w:rFonts w:ascii="Source Han Sans SC" w:hAnsi="Source Han Sans SC" w:eastAsia="Source Han Sans SC" w:cs="Source Han Sans SC" w:hint="eastAsia"/>
          <w:sz w:val="21"/>
        </w:rPr>
        <w:t>保利威视是国内唯一专注于在线教育的云视频服务平台，其技术骨干均来自网易、阿里等一流的互联网企业，在互联网技术及运营方面有着丰富的经验；拥有国内领先的视频集群处理及在线加密技术，并针对在线教育领域开发了多项独有功能，致力于为在线教育机构提供最高安全效果、最佳用户体验的版权保护服务，是国内唯一专业的教育视频引擎。</w:t>
      </w:r>
    </w:p>
    <w:p/>
    <w:p/>
    <w:p>
      <w:r>
        <w:rPr>
          <w:rFonts w:ascii="Source Han Sans SC" w:hAnsi="Source Han Sans SC" w:eastAsia="Source Han Sans SC" w:cs="Source Han Sans SC" w:hint="eastAsia"/>
          <w:sz w:val="21"/>
        </w:rPr>
        <w:t>专注于在线教育，让视频创造价值！</w:t>
      </w:r>
    </w:p>
    <w:p/>
    <w:p/>
    <w:p>
      <w:r>
        <w:rPr>
          <w:rFonts w:ascii="Source Han Sans SC" w:hAnsi="Source Han Sans SC" w:eastAsia="Source Han Sans SC" w:cs="Source Han Sans SC" w:hint="eastAsia"/>
          <w:sz w:val="21"/>
        </w:rPr>
        <w:t>&amp;mdash;&amp;mdash;保利威视</w:t>
      </w:r>
    </w:p>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微课网——打造在线教育的最佳体验</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