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保利威视新版官方网站——上线通告</w:t>
      </w:r>
    </w:p>
    <w:p>
      <w:r>
        <w:rPr>
          <w:rFonts w:ascii="Source Han Sans SC" w:hAnsi="Source Han Sans SC" w:eastAsia="Source Han Sans SC" w:cs="Source Han Sans SC" w:hint="eastAsia"/>
          <w:sz w:val="21"/>
        </w:rPr>
        <w:t>保利威视（POLYV）发布了新版官方网站，保利威视新版官方网站增加了直观的视频元素，优化了网站布局，使网站框架更加简洁、内容更加丰富。改版后的官方网站共有五大特色：</w:t>
      </w:r>
    </w:p>
    <w:p>
      <w:r>
        <w:rPr>
          <w:rFonts w:ascii="Source Han Sans SC" w:hAnsi="Source Han Sans SC" w:eastAsia="Source Han Sans SC" w:cs="Source Han Sans SC" w:hint="eastAsia"/>
          <w:sz w:val="21"/>
        </w:rPr>
        <w:t>特色一：视频头图，用视频元素开启网站视频展现新形势</w:t>
      </w:r>
    </w:p>
    <w:p>
      <w:r>
        <w:rPr>
          <w:rFonts w:ascii="Source Han Sans SC" w:hAnsi="Source Han Sans SC" w:eastAsia="Source Han Sans SC" w:cs="Source Han Sans SC" w:hint="eastAsia"/>
          <w:sz w:val="21"/>
        </w:rPr>
        <w:t>保利威视新版官方网站，首次采用了以视频元素替代传统的官网头图模式，通过视频的形式展现更好地展现保利威视的用视频创造价值的理念。</w:t>
      </w:r>
    </w:p>
    <w:p>
      <w:r>
        <w:rPr>
          <w:rFonts w:ascii="Source Han Sans SC" w:hAnsi="Source Han Sans SC" w:eastAsia="Source Han Sans SC" w:cs="Source Han Sans SC" w:hint="eastAsia"/>
          <w:sz w:val="21"/>
        </w:rPr>
        <w:t>特色二：优化网站架构，方便客户获取所需信息</w:t>
      </w:r>
    </w:p>
    <w:p>
      <w:r>
        <w:rPr>
          <w:rFonts w:ascii="Source Han Sans SC" w:hAnsi="Source Han Sans SC" w:eastAsia="Source Han Sans SC" w:cs="Source Han Sans SC" w:hint="eastAsia"/>
          <w:sz w:val="21"/>
        </w:rPr>
        <w:t>保利威视新版官方网站，采用了近期最为流行的扁平化设计，提升了网站视觉可观性。同时网站结构的调整，极大地优化了网站结构，帮助访客快速了解网站所展示的信息。</w:t>
      </w:r>
    </w:p>
    <w:p>
      <w:r>
        <w:rPr>
          <w:rFonts w:ascii="Source Han Sans SC" w:hAnsi="Source Han Sans SC" w:eastAsia="Source Han Sans SC" w:cs="Source Han Sans SC" w:hint="eastAsia"/>
          <w:sz w:val="21"/>
        </w:rPr>
        <w:t>特色三：流量计算器，一步计算流量与观看时长</w:t>
      </w:r>
    </w:p>
    <w:p>
      <w:r>
        <w:rPr>
          <w:rFonts w:ascii="Source Han Sans SC" w:hAnsi="Source Han Sans SC" w:eastAsia="Source Han Sans SC" w:cs="Source Han Sans SC" w:hint="eastAsia"/>
          <w:sz w:val="21"/>
        </w:rPr>
        <w:t>保利威视新版官方网站，增加了流量计算器模块，客户可以通过调整流量大小、播放清晰度、视频平均时长，可以快速计算出，该月在所设置的流量范围内用某种清晰度能够观看视频的总时长与可以提供多少人次的视频观看。</w:t>
      </w:r>
    </w:p>
    <w:p>
      <w:r>
        <w:rPr>
          <w:rFonts w:ascii="Source Han Sans SC" w:hAnsi="Source Han Sans SC" w:eastAsia="Source Han Sans SC" w:cs="Source Han Sans SC" w:hint="eastAsia"/>
          <w:sz w:val="21"/>
        </w:rPr>
        <w:t>特点四：开发者中心，独有的面对开发者的分享专区</w:t>
      </w:r>
    </w:p>
    <w:p>
      <w:r>
        <w:rPr>
          <w:rFonts w:ascii="Source Han Sans SC" w:hAnsi="Source Han Sans SC" w:eastAsia="Source Han Sans SC" w:cs="Source Han Sans SC" w:hint="eastAsia"/>
          <w:sz w:val="21"/>
        </w:rPr>
        <w:t>保利威视新版官方网站，增加了开发者中心的版块，为技术人员提供平台API、播放器API、使用手册等技术文档，以方便广大技术人员操作使用。</w:t>
      </w:r>
    </w:p>
    <w:p>
      <w:r>
        <w:rPr>
          <w:rFonts w:ascii="Source Han Sans SC" w:hAnsi="Source Han Sans SC" w:eastAsia="Source Han Sans SC" w:cs="Source Han Sans SC" w:hint="eastAsia"/>
          <w:sz w:val="21"/>
        </w:rPr>
        <w:t>特色五：视频知识库，带客户走进视频世界</w:t>
      </w:r>
    </w:p>
    <w:p>
      <w:r>
        <w:rPr>
          <w:rFonts w:ascii="Source Han Sans SC" w:hAnsi="Source Han Sans SC" w:eastAsia="Source Han Sans SC" w:cs="Source Han Sans SC" w:hint="eastAsia"/>
          <w:sz w:val="21"/>
        </w:rPr>
        <w:t>保利威视新版官方网站，增加了视频知识库的版块，为客户介绍与视频相关的知识。</w:t>
      </w:r>
    </w:p>
    <w:p>
      <w:r>
        <w:rPr>
          <w:rFonts w:ascii="Source Han Sans SC" w:hAnsi="Source Han Sans SC" w:eastAsia="Source Han Sans SC" w:cs="Source Han Sans SC" w:hint="eastAsia"/>
          <w:sz w:val="21"/>
        </w:rPr>
        <w:t>首个支持多语言的云视频播放器，希望我们的努力能为您创造价值。 如您对保利威视(POLYV)云平台有任何功能或优化建议，请联系我们:Email： service@polyv.net ,  QQ   :  800009268。</w:t>
      </w:r>
    </w:p>
    <w:p>
      <w:r>
        <w:rPr>
          <w:rFonts w:ascii="Source Han Sans SC" w:hAnsi="Source Han Sans SC" w:eastAsia="Source Han Sans SC" w:cs="Source Han Sans SC" w:hint="eastAsia"/>
          <w:sz w:val="21"/>
        </w:rPr>
        <w:t>保利威视(POLYV)团队</w:t>
      </w:r>
    </w:p>
    <w:p>
      <w:r>
        <w:rPr>
          <w:rFonts w:ascii="Source Han Sans SC" w:hAnsi="Source Han Sans SC" w:eastAsia="Source Han Sans SC" w:cs="Source Han Sans SC" w:hint="eastAsia"/>
          <w:sz w:val="21"/>
        </w:rPr>
        <w:t>2014年9月10日</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保利威视新版官方网站——上线通告</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