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全民电商时代</w:t>
      </w:r>
    </w:p>
    <w:p>
      <w:r>
        <w:rPr>
          <w:rFonts w:ascii="Source Han Sans SC" w:hAnsi="Source Han Sans SC" w:eastAsia="Source Han Sans SC" w:cs="Source Han Sans SC" w:hint="eastAsia"/>
          <w:sz w:val="21"/>
        </w:rPr>
        <w:t>近期，笔者读了吴承轩先生（Jason）的《做教育领域的淘宝，为什么总是那么难！》一文，针对文中吴先生的一些观点，笔者有一些个人的看法，下面就向大家浅谈一二：</w:t>
      </w:r>
    </w:p>
    <w:p>
      <w:r>
        <w:rPr>
          <w:rFonts w:ascii="Source Han Sans SC" w:hAnsi="Source Han Sans SC" w:eastAsia="Source Han Sans SC" w:cs="Source Han Sans SC" w:hint="eastAsia"/>
          <w:sz w:val="21"/>
        </w:rPr>
        <w:t>“在线学习过程中，学员最介意的是播放不流畅，机构最害怕的也自然就是播放不流畅，所以平台系统的稳定性和承载能力就很重要，平台想做好这两点就需要大量的资金投入和一定时间的稳定性完善过程。同时机构视课程版权为命根子（被盗版就廉价了），系统的安全性、防盗录、盗播、盗下能力就显得非常关键。”</w:t>
      </w:r>
    </w:p>
    <w:p>
      <w:r>
        <w:rPr>
          <w:rFonts w:ascii="Source Han Sans SC" w:hAnsi="Source Han Sans SC" w:eastAsia="Source Han Sans SC" w:cs="Source Han Sans SC" w:hint="eastAsia"/>
          <w:sz w:val="21"/>
        </w:rPr>
        <w:t>针对这一点，笔者认为随着视频云服务技术的产生，学员在线学习的一系列问题得到了完美的解决。例如：POLYV作为一家视频云服务的提供商，他采用了三家国内最顶级的CDN服务商，为视频在国内高清流畅播放保驾护航，可以保证同一视频百万人同时观看不卡。</w:t>
      </w:r>
    </w:p>
    <w:p>
      <w:r>
        <w:rPr>
          <w:rFonts w:ascii="Source Han Sans SC" w:hAnsi="Source Han Sans SC" w:eastAsia="Source Han Sans SC" w:cs="Source Han Sans SC" w:hint="eastAsia"/>
          <w:sz w:val="21"/>
        </w:rPr>
        <w:t>只需要一个登陆账号，客户就不需要租用服务器，不需要租用带宽。</w:t>
      </w:r>
    </w:p>
    <w:p>
      <w:r>
        <w:rPr>
          <w:rFonts w:ascii="Source Han Sans SC" w:hAnsi="Source Han Sans SC" w:eastAsia="Source Han Sans SC" w:cs="Source Han Sans SC" w:hint="eastAsia"/>
          <w:sz w:val="21"/>
        </w:rPr>
        <w:t>POLYV推出了一系列关于教育行业的视频新技术，一旦得到广泛应用，将会极大程度上刺激教育行业的发展以及推动教育行业与互联网行业的契合进度。</w:t>
      </w:r>
    </w:p>
    <w:p>
      <w:r>
        <w:rPr>
          <w:rFonts w:ascii="Source Han Sans SC" w:hAnsi="Source Han Sans SC" w:eastAsia="Source Han Sans SC" w:cs="Source Han Sans SC" w:hint="eastAsia"/>
          <w:sz w:val="21"/>
        </w:rPr>
        <w:t>例如：学员信息收集器，可以帮助客户准确收集准学员信息；</w:t>
      </w:r>
    </w:p>
    <w:p>
      <w:r>
        <w:rPr>
          <w:rFonts w:ascii="Source Han Sans SC" w:hAnsi="Source Han Sans SC" w:eastAsia="Source Han Sans SC" w:cs="Source Han Sans SC" w:hint="eastAsia"/>
          <w:sz w:val="21"/>
        </w:rPr>
        <w:t>课件播放器，可以实现三分屏效果，在教师讲课的同时插入实时课件，增强学员学习效果；</w:t>
      </w:r>
    </w:p>
    <w:p>
      <w:r>
        <w:rPr>
          <w:rFonts w:ascii="Source Han Sans SC" w:hAnsi="Source Han Sans SC" w:eastAsia="Source Han Sans SC" w:cs="Source Han Sans SC" w:hint="eastAsia"/>
          <w:sz w:val="21"/>
        </w:rPr>
        <w:t>课堂问答播放器，不但可以增加网络课堂的互动效果与学员的学习效果，更重要的是增强了视频的安全性，防止盗版者的录屏行为。</w:t>
      </w:r>
    </w:p>
    <w:p>
      <w:r>
        <w:rPr>
          <w:rFonts w:ascii="Source Han Sans SC" w:hAnsi="Source Han Sans SC" w:eastAsia="Source Han Sans SC" w:cs="Source Han Sans SC" w:hint="eastAsia"/>
          <w:sz w:val="21"/>
        </w:rPr>
        <w:t>而在视频安全方面，POLYV采用了基于关键帧错序的视频内容保护系统，来防止视频网络下载。同时，POLYV的视频防录屏手段---课堂问答播放器，不仅增强了防录屏能力，更是增加了视频学习中的互动性。</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全民电商时代</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