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POLYV视频托管服务如何计费（问答专题二）</w:t>
      </w:r>
    </w:p>
    <w:p>
      <w:pPr>
        <w:spacing w:after="160"/>
        <w:jc w:val="center"/>
      </w:pPr>
      <w:r>
        <w:drawing>
          <wp:inline xmlns:a="http://schemas.openxmlformats.org/drawingml/2006/main" xmlns:pic="http://schemas.openxmlformats.org/drawingml/2006/picture">
            <wp:extent cx="4892040" cy="2827599"/>
            <wp:docPr id="1" name="Picture 1"/>
            <wp:cNvGraphicFramePr>
              <a:graphicFrameLocks noChangeAspect="1"/>
            </wp:cNvGraphicFramePr>
            <a:graphic>
              <a:graphicData uri="http://schemas.openxmlformats.org/drawingml/2006/picture">
                <pic:pic>
                  <pic:nvPicPr>
                    <pic:cNvPr id="0" name="40a2a8c1d88da8b1-docx.jpg"/>
                    <pic:cNvPicPr/>
                  </pic:nvPicPr>
                  <pic:blipFill>
                    <a:blip r:embed="rId10"/>
                    <a:stretch>
                      <a:fillRect/>
                    </a:stretch>
                  </pic:blipFill>
                  <pic:spPr>
                    <a:xfrm>
                      <a:off x="0" y="0"/>
                      <a:ext cx="4892040" cy="2827599"/>
                    </a:xfrm>
                    <a:prstGeom prst="rect"/>
                  </pic:spPr>
                </pic:pic>
              </a:graphicData>
            </a:graphic>
          </wp:inline>
        </w:drawing>
      </w:r>
    </w:p>
    <w:p>
      <w:r>
        <w:rPr>
          <w:rFonts w:ascii="Source Han Sans SC" w:hAnsi="Source Han Sans SC" w:eastAsia="Source Han Sans SC" w:cs="Source Han Sans SC" w:hint="eastAsia"/>
          <w:sz w:val="21"/>
        </w:rPr>
        <w:t>上次刚讲过POLYV的视频托管服务的亮点，今天我们来聊一聊POLYV的资费问题。当您看到上面叙述视频托管平台搭建无论从资源还是从技术都需要那么高要求，那您可以会疑问，服务商自己花费这么大物力财力去构建这个平台，费用肯定是很高吧？不用担心，接下来小编向您解析一下POLYV云视频服务的收费标准：</w:t>
      </w:r>
    </w:p>
    <w:p>
      <w:r>
        <w:rPr>
          <w:rFonts w:ascii="Source Han Sans SC" w:hAnsi="Source Han Sans SC" w:eastAsia="Source Han Sans SC" w:cs="Source Han Sans SC" w:hint="eastAsia"/>
          <w:sz w:val="21"/>
        </w:rPr>
        <w:t>POLYV是采用套餐费用（内含相应的空间及流量）+超出套餐的空间及流量+超出套餐的视频功能的计费方式。目前   POLYV是全国同行业内，性价比最高的服务商，提供的套餐低至399元一年。</w:t>
      </w:r>
    </w:p>
    <w:p>
      <w:r>
        <w:rPr>
          <w:rFonts w:ascii="Source Han Sans SC" w:hAnsi="Source Han Sans SC" w:eastAsia="Source Han Sans SC" w:cs="Source Han Sans SC" w:hint="eastAsia"/>
          <w:sz w:val="21"/>
        </w:rPr>
        <w:t>1、POLYV是否支持试用？</w:t>
      </w:r>
    </w:p>
    <w:p>
      <w:r>
        <w:rPr>
          <w:rFonts w:ascii="Source Han Sans SC" w:hAnsi="Source Han Sans SC" w:eastAsia="Source Han Sans SC" w:cs="Source Han Sans SC" w:hint="eastAsia"/>
          <w:sz w:val="21"/>
        </w:rPr>
        <w:t>POLYV支持7天的全套餐试用。</w:t>
      </w:r>
    </w:p>
    <w:p>
      <w:r>
        <w:rPr>
          <w:rFonts w:ascii="Source Han Sans SC" w:hAnsi="Source Han Sans SC" w:eastAsia="Source Han Sans SC" w:cs="Source Han Sans SC" w:hint="eastAsia"/>
          <w:sz w:val="21"/>
        </w:rPr>
        <w:t>2、POLYV的套餐分类是怎么样的？</w:t>
      </w:r>
    </w:p>
    <w:p>
      <w:r>
        <w:rPr>
          <w:rFonts w:ascii="Source Han Sans SC" w:hAnsi="Source Han Sans SC" w:eastAsia="Source Han Sans SC" w:cs="Source Han Sans SC" w:hint="eastAsia"/>
          <w:sz w:val="21"/>
        </w:rPr>
        <w:t>POLYV是通过不同行业制定不同套餐收费标准，可分为个人版、企业版、电商版、教育版、门户版、网站版以及定制版七种。</w:t>
      </w:r>
    </w:p>
    <w:p>
      <w:r>
        <w:rPr>
          <w:rFonts w:ascii="Source Han Sans SC" w:hAnsi="Source Han Sans SC" w:eastAsia="Source Han Sans SC" w:cs="Source Han Sans SC" w:hint="eastAsia"/>
          <w:sz w:val="21"/>
        </w:rPr>
        <w:t>3、POLYV是否收服务费？</w:t>
      </w:r>
    </w:p>
    <w:p>
      <w:r>
        <w:rPr>
          <w:rFonts w:ascii="Source Han Sans SC" w:hAnsi="Source Han Sans SC" w:eastAsia="Source Han Sans SC" w:cs="Source Han Sans SC" w:hint="eastAsia"/>
          <w:sz w:val="21"/>
        </w:rPr>
        <w:t>POLYV不需要收取任何的服务费，只收取用户所需要的套餐价格。</w:t>
      </w:r>
    </w:p>
    <w:p>
      <w:r>
        <w:rPr>
          <w:rFonts w:ascii="Source Han Sans SC" w:hAnsi="Source Han Sans SC" w:eastAsia="Source Han Sans SC" w:cs="Source Han Sans SC" w:hint="eastAsia"/>
          <w:sz w:val="21"/>
        </w:rPr>
        <w:t>4、当用户的空间流量用完了，怎么办？</w:t>
      </w:r>
    </w:p>
    <w:p>
      <w:r>
        <w:rPr>
          <w:rFonts w:ascii="Source Han Sans SC" w:hAnsi="Source Han Sans SC" w:eastAsia="Source Han Sans SC" w:cs="Source Han Sans SC" w:hint="eastAsia"/>
          <w:sz w:val="21"/>
        </w:rPr>
        <w:t>POLYV已经提前为您考虑好了，根据您的需要，可以适当增加空间以及流量，且流量价格低至0.8元/G，空间价格低至10元/G*年，让您免去后顾之忧。</w:t>
      </w:r>
    </w:p>
    <w:p>
      <w:r>
        <w:rPr>
          <w:rFonts w:ascii="Source Han Sans SC" w:hAnsi="Source Han Sans SC" w:eastAsia="Source Han Sans SC" w:cs="Source Han Sans SC" w:hint="eastAsia"/>
          <w:sz w:val="21"/>
        </w:rPr>
        <w:t>5、用户所需要的视频功能在该套餐中没有，怎么办？</w:t>
      </w:r>
    </w:p>
    <w:p>
      <w:r>
        <w:rPr>
          <w:rFonts w:ascii="Source Han Sans SC" w:hAnsi="Source Han Sans SC" w:eastAsia="Source Han Sans SC" w:cs="Source Han Sans SC" w:hint="eastAsia"/>
          <w:sz w:val="21"/>
        </w:rPr>
        <w:t>POLYV可以根据单独的视频功能定价，用户可以在视频套餐之外单独购买视频功能。</w:t>
      </w:r>
    </w:p>
    <w:p>
      <w:r>
        <w:rPr>
          <w:rFonts w:ascii="Source Han Sans SC" w:hAnsi="Source Han Sans SC" w:eastAsia="Source Han Sans SC" w:cs="Source Han Sans SC" w:hint="eastAsia"/>
          <w:sz w:val="21"/>
        </w:rPr>
        <w:t>POLYV通过极高的性价比收获了无数的用户的好评，POLYV永不止步，用一次次的技术升级给用户带来一次次的高品质视频体验。</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POLYV视频托管服务如何计费（问答专题二）</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