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走出困境，在线教育新的曙光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ec6b6e1678a87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在线教育的快速发展，在在线教育与传统教育的冲击碰撞中，在线教育的不足慢慢的显现出来。近期艾瑞网发布的《2014年中国在线教育行业发展报告》提到，2013年在线教育用户仅占国内网民总数的28.8%，而正在考虑使用在线教育的网民达到42.1%。然而，如何去抓住这超过四成的潜在用户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随着社会的进步，在线教育又是一个不能回避的教育发展方向。如何才能够给在线教育提供一个优质的解决方案，这不再是在线教育人要考虑的问题了。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可汗学院的建立，把课堂搬到网络上的教育模式渐渐得到了大众的认可与追捧。在线教育可以突破时间和空间的限制，提升了学习效率，只要有网络与终端，人们可以随时随地的享受名师带来的知识灌输；在线教育可以解决因地域等方面造成的教育资源不平等分配的问题，使教育资源共享化，降低了学习的门槛。他没有本地保护，可以让你享受平等的待遇，最大化的教育资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在线学习，新东方前途出国咨询有限公司总裁助理、留学网创始人韦晓亮在接受北京商报记者采访时指出，中国在线教育的模式依然只是停留在“一头热”阶段：单纯地把线下学习模式下的课表、教材搬上互联网，对所有的学习者进行毫无差异性的单向填鸭式教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换句话说，在线教育因为思维、技术等方面的原因，依然只是把教学视频上传到网络，然后简单的对视频进行分类，供访客浏览学习。与传统教育相比，在互动性与课堂氛围上就弱了很多。同时，一部分在线教育者通过选用一些大型视频门户网站的视频平台，让自己的视频加上了60秒的广告，大大的降低了学员的学习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了更好的解决在线教育所面临的问题，为在线教育提供一个强大的视频托管平台。通过在教学视频中添加课件播放器，课堂问答播放器、学员信息收集器等视频功能，让视频不单单只是单方面呈现的工具，更增强了视频的互动性，让在线学员有课堂学习的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无广告也是POLYV视频托管服务的最大特色。用户还可以自主的定义自己的广告，让自己的视频由自己做主。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同时，POLYV拥有一个强大的后台统计功能，通过对访客对视频浏览数据的统计分析，可以帮助用户更好的定位自己的客户人群。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只需要一个帐号，通过简单直接的后台操作，用户就可以快速搭建一个强大的视频托管平台。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走出困境，在线教育新的曙光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