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POLYV视频空间流量是怎么计算的（问答专题八）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083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a2a4cf3953fde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08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过POLYV云视频服务的朋友们都知道，POLYV的后台为用户提供四种视频文件的储存（视频原文件码率必须超过超清视频的码率）：超清视频文件、高清视频文件、流畅视频文件、视频原文件。前三种视频文件是POLYV后台通过转码后得到的视频文件，最后一种是用户自己上传的视频文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1、POLYV的空间计算（你上传多少你就消费多少）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POLYV为用户提供的视频空间仅仅是指用户上传的视频文件所占用的空间，转码后的视频文件所占用的空间并不计算进去。所以说，用户上传多大的视频文件，就会消费掉多大的视频空间。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2、POLYV的流量计算（不同清晰度不同的流量消费）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通常情况下，流畅版的视频播放一个小时所需要的流量是90M，高清版的视频播放一小时所需要的流量为225M。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POLYV根据不同的用户需求不同的视频套餐，以不同的视频空间流量满足不同的用户的需求，从而设置了多种视频套餐来满足不同的用户，同时，用户还可以灵活的调整视频套餐内的视频空间流量。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POLYV视频空间流量是怎么计算的（问答专题八）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