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虚拟背景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虚拟背景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虚拟背景是一种通过图像处理技术将直播画面中的人物与背景分离，并替换为自定义背景的功能。它可以实时将真实背景替换为虚拟图像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保护隐私、提升视觉效果、营造氛围、匹配背景、提升观众体验、解决环境限制等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各种研讨会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950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f25726e72923b0a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950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1.请确保已开通该功能，可联系销售开通。 2.Web 平台各系统及配置要求如下表：</w:t>
            </w: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图片：.\img\fack_back001.png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步骤一：进入研讨会管理后台，打开开播链接弹窗，以主持人或者参会人的身份进入研讨会。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288babd9fa1d9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步骤二：找到右上角——系统设置——虚拟背景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72c0976fba19e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![](https://liveimages.videocc.net/help_doc/5da4f535-9d40-480e-ba4b-5f5cc852b8ac.png)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步骤三：您可以自定义上传背景图，或选择已有背景图当做虚拟背景</w:t>
      </w:r>
    </w:p>
    <w:p>
      <w:pPr>
        <w:pStyle w:val="Heading1"/>
      </w:pPr>
      <w:r>
        <w:t>三、效果展示</w:t>
      </w:r>
    </w:p>
    <w:p>
      <w:pPr>
        <w:pStyle w:val="Heading3"/>
      </w:pPr>
      <w:r>
        <w:t>网页端展示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72c0976fba19e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移动端展示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4ef3bc9a7faf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虚拟背景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