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背景图设置</w:t>
      </w:r>
    </w:p>
    <w:p>
      <w:pPr>
        <w:pStyle w:val="Heading1"/>
      </w:pPr>
      <w:r>
        <w:t>一、功能概览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背景图设置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功能介绍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在观看页的连麦画面后方设置一个背景图，以供观众观看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使用目的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提升视觉效果、场景营造、氛围感营造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使用场景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会议讨论、娱乐互动、教育培训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操作路径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695074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f1c3a1933f12d98b-docx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695074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注意事项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连麦窗口人数，依据实际人数而定，效果图仅举例参考。</w:t>
            </w:r>
          </w:p>
        </w:tc>
      </w:tr>
    </w:tbl>
    <w:p>
      <w:pPr>
        <w:spacing w:after="40"/>
      </w:pPr>
    </w:p>
    <w:p>
      <w:pPr>
        <w:pStyle w:val="Heading1"/>
      </w:pPr>
      <w:r>
        <w:t>二、使用流程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1.首先创建一个研讨会直播间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9494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4e97baf7da5dfab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949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2.进入该研讨会后台，找到背景图设置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03215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5d332d7df386097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032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3.点击“设置背景图按钮”，上传图片作为观看页宫格布局背景图，点击保存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44223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aea7804ea18a905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4422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4.主持人开播后，打开系统设置，设置混流布局模式为：“平铺模式”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88825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648e1216681051b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888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5.设置完成之后观看页就可以出现背景图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a.网页版观看端效果![](https://liveimages.videocc.net/help_doc/c3888085-5299-4c13-bebb-98eef2886c9b.png)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b.移动端观看页效果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&lt;img src="https://liveimages.videocc.net/help_doc/346ddcfe-a2c4-4bbe-b89f-5b246bf6be0b.jpg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 alt="" width="40%"&gt;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背景图设置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