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产品介绍</w:t>
      </w:r>
    </w:p>
    <w:p>
      <w:pPr>
        <w:pStyle w:val="Heading1"/>
      </w:pPr>
      <w:r>
        <w:t>产品定位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&amp;emsp;&amp;emsp;保利威的研讨会产品是一款集合“会议”和“直播”能力为一体，具备多人实时音视频通讯、在线协作、多媒体演示教学等能力的新一代视频产品。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&amp;emsp;&amp;emsp;保利威的研讨会，适用于研讨会、圆桌论坛、会议交流、企业对内对外培训、互动教学等多种线上研讨、教育培训场景。</w:t>
      </w:r>
    </w:p>
    <w:p>
      <w:pPr>
        <w:pStyle w:val="Heading1"/>
      </w:pPr>
      <w:r>
        <w:t>产品优势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丰富的互动功能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&amp;emsp;&amp;emsp;分组讨论、双向画笔、屏幕共享等，有助于提高会议和直播中的协同效率。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多维度的数据统计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&amp;emsp;&amp;emsp;会中用户观看数据、视频云录制和安全防盗能力，全方位保障安全之余，亦让会后复盘提供强有力的数据支撑。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便捷的接入方式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一整套SaaS的无代码及aPaaS低代码的解决方案，研讨会提供与企业的自有会议/培训/教务等系统相结合的能力，应用层和数据层完全打通，能极大地降低企业搭建直播系统花费的人力及时间成本。帮助企业降本增效，实现和解决业务场景需求的同时，助力企业完成数字化转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从各角色出发，以“操作说明+应用场景”的形式进行说明，帮助用户尽快上手使用，挖掘更多玩法。功能更新后，说明会随之调整，敬请留意。</w:t>
      </w:r>
    </w:p>
    <w:p>
      <w:pPr>
        <w:pStyle w:val="Heading1"/>
      </w:pPr>
      <w:r>
        <w:t>基础概念说明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239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571bdcf404c67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2394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