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未分类菜单归纳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分类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频道管理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批量创建接收转播的频道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根据主频道批量创建接收转播的频道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获取频道推流URL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查询所有频道的基础信息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创建频道V2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停止硬盘推流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场次管理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直播场次关联自定义ID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根据自定义场次UUID查询直播场次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查询频道场次对应自定义场次ID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根据自定义场次ID查询频道暂存文件ID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查询频道终端分布数据统计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查询频道地域分布数据统计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查询频道直播数据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查询观众中奖记录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互动-聊天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查询所有聊天记录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查询所有聊天记录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发送审核通过的聊天消息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客户自行开发聊天审核功能，通过接口批量发送消息（即客户审核）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SDK调用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获取观众观看调用接口token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该token用于观看端的sdk调用直播api的相关接口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获取V3观看页SDK x-auth-token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该token用于观看页sdk调用watch-api的相关接口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批量查询频道单个回放信息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企业级接口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appId参数获取root表的信息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腾讯云政企直播下单接口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保利威账号注册-渠道使用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专用接口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仅部分账号开通使用，其他账号调用会抛出异常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设置重点直播列表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查询频道商品点击统计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查询频道商品列表点击统计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查询微信预约数据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查询微信预约数据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短信通知接口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发送阿里云短信通知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获取账号MR并发详情信息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集团账号隔离区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创建集团分帐号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分配分帐号资源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查询分账号剩余资源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重置分账号应用密匙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查询健康状态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频道状态验证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CDN接口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查询频道的直播推流信息（腾讯）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频道改变回调通知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发送自定义消息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根据频道id和场次id获取用户发言次数统计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富德定制接口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集团账号1.0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分配直播分钟数接口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查询分账号的分配记录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分配分账号流量接口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分配直播并发数接口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分配分账号空间接口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获取聊天室在线列表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未分类菜单归纳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