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游客模式与自研用户体系对接指南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最近更新时间：2026年5月20日</w:t>
      </w:r>
    </w:p>
    <w:p>
      <w:pPr>
        <w:pStyle w:val="Heading1"/>
      </w:pPr>
      <w:r>
        <w:t>1. 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本文适用于接入方已有自研用户体系，希望观看页观众先以游客身份进入保利威观看页，并在需要登录时通过接入方登录流程转换为正式用户身份的场景。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典型诉求包括：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未登录观众可以先进入观看页浏览内容。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观众触发互动、发言等需要身份的操作时，再进入接入方登录流程。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观众在接入方登录页完成登录后，将自研用户身份同步到保利威观看页。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保利威观看页后续以正式用户身份识别该观众。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游客模式可以用于内嵌 SaaS 观看页，也可以用于集成 Web 观看页 SDK。两类接入方式的登录触发方式不同。</w:t>
      </w:r>
    </w:p>
    <w:p>
      <w:pPr>
        <w:pStyle w:val="Heading1"/>
      </w:pPr>
      <w:r>
        <w:t>2. 解决方案一：内嵌 SaaS 观看页</w:t>
      </w:r>
    </w:p>
    <w:p>
      <w:pPr>
        <w:pStyle w:val="Heading2"/>
      </w:pPr>
      <w:r>
        <w:t>2.1 实现方式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这种方式适用于接入方直接使用保利威 SaaS 观看页，并通过网页、APP 或小程序内嵌方式打开观看页。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实现逻辑：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接入方在保利威后台开启游客模式。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接入方开启游客外部登录。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接入方配置自研登录页跳转地址。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未登录观众以游客身份进入 SaaS 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当游客触发需要登录的操作时，SaaS 观看页引导观众前往接入方登录页。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观众在接入方登录页完成登录后，由接入方调用独立授权接口。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观众返回观看页后，以正式用户身份进入。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支持游客身份进入观看页。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在游客触发登录场景时，引导跳转接入方配置的登录页。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接收接入方通过独立授权传入的正式用户身份。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在观看页内识别正式用户身份。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提供自研登录页。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在保利威后台配置游客模式和游客外部登录。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配置外部登录跳转地址。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观众登录成功后调用独立授权接口。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将观众带回观看页并携带正式用户身份参数。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优势：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可复用 SaaS 观看页的游客访问和登录引导能力。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接入方保留自己的登录体系。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观众身份最终可进入保利威观看页正式用户态。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注意事项：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接入方登录页需要处理登录成功后的回跳逻辑。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独立授权所需参数和签名需要由接入方服务端生成。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外部登录地址需要根据实际终端场景配置，例如浏览器、APP、小程序等。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后台配置参考：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1166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47f8465026b56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116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2.2 对接流程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TD</w:t>
        <w:br/>
        <w:t xml:space="preserve">    A["未登录观众进入 SaaS 观看页"] --&gt; B["以游客身份浏览"]</w:t>
        <w:br/>
        <w:t xml:space="preserve">    B --&gt; C["触发发言/互动等登录场景"]</w:t>
        <w:br/>
        <w:t xml:space="preserve">    C --&gt; D["SaaS 跳转接入方登录页"]</w:t>
        <w:br/>
        <w:t xml:space="preserve">    D --&gt; E["观众完成登录"]</w:t>
        <w:br/>
        <w:t xml:space="preserve">    E --&gt; F["接入方调用独立授权接口"]</w:t>
        <w:br/>
        <w:t xml:space="preserve">    F --&gt; G["观众返回观看页"]</w:t>
        <w:br/>
        <w:t xml:space="preserve">    G --&gt; H["观看页以正式用户身份识别观众"]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接入方在保利威后台开启游客模式。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接入方开启游客外部登录。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接入方配置自研登录页跳转地址。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未登录观众打开 SaaS 观看页，以游客身份进入。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游客点击发言、互动等需要登录的功能。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SaaS 观看页展示登录引导，并跳转接入方登录页。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观众在接入方登录页完成自研登录。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接入方服务端调用独立授权接口，传入外部用户 ID、昵称、时间戳、签名等信息。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接入方将观众带回 SaaS 观看页。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观看页以正式用户身份识别该观众。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接入方需要完成：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准备自研登录页地址。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在保利威后台开启游客模式。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在保利威后台开启游客外部登录。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配置外部登录跳转地址。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准备外部用户 ID、昵称等用户信息。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按独立授权要求生成 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观众登录成功后调用独立授权接口。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完成登录后的观看页回跳。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观看页进入方式示例：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游客身份进入：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https://live.polyv.cn/watch/123456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正式用户身份进入：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https://live.polyv.cn/watch/123456</w:t>
        <w:br/>
        <w:t>&amp;external_user_id=UID123</w:t>
        <w:br/>
        <w:t>&amp;nickname=张三</w:t>
        <w:br/>
        <w:t>&amp;timestamp=xxxx</w:t>
        <w:br/>
        <w:t>&amp;sign=xxxx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上述示例中的频道地址、外部用户 ID、昵称、时间戳和签名参数需以实际接入配置为准。</w:t>
      </w:r>
    </w:p>
    <w:p>
      <w:pPr>
        <w:pStyle w:val="Heading1"/>
      </w:pPr>
      <w:r>
        <w:t>3. 解决方案二：集成 Web 观看页 SDK</w:t>
      </w:r>
    </w:p>
    <w:p>
      <w:pPr>
        <w:pStyle w:val="Heading2"/>
      </w:pPr>
      <w:r>
        <w:t>3.1 实现方式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这种方式适用于接入方自行集成 Web 观看页 SDK，并希望在自己的页面逻辑中处理游客登录。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实现逻辑：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接入方在保利威后台开启游客模式。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接入方初始化 SDK 时不传正式用户身份。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SDK 识别为游客身份后，抛出 </w:t>
      </w:r>
      <w:r>
        <w:rPr>
          <w:rFonts w:ascii="Menlo" w:hAnsi="Menlo"/>
          <w:color w:val="444444"/>
          <w:sz w:val="20"/>
        </w:rPr>
        <w:t>guestLogin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接入方监听该事件，并展示自己的登录入口或跳转登录页。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观众在接入方登录流程中完成登录后，由接入方调用独立授权接口。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授权成功后，接入方通过 </w:t>
      </w:r>
      <w:r>
        <w:rPr>
          <w:rFonts w:ascii="Menlo" w:hAnsi="Menlo"/>
          <w:color w:val="444444"/>
          <w:sz w:val="20"/>
        </w:rPr>
        <w:t>updateAuth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刷新 SDK 用户身份，或重新初始化 SDK。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 支持游客身份初始化。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SDK 在需要登录时抛出 </w:t>
      </w:r>
      <w:r>
        <w:rPr>
          <w:rFonts w:ascii="Menlo" w:hAnsi="Menlo"/>
          <w:color w:val="444444"/>
          <w:sz w:val="20"/>
        </w:rPr>
        <w:t>guestLogin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支持通过授权后的正式用户身份刷新观看页身份。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集成 Web 观看页 SDK。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监听 </w:t>
      </w:r>
      <w:r>
        <w:rPr>
          <w:rFonts w:ascii="Menlo" w:hAnsi="Menlo"/>
          <w:color w:val="444444"/>
          <w:sz w:val="20"/>
        </w:rPr>
        <w:t>guestLogin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实现自己的登录流程。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观众登录成功后调用独立授权接口。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使用 </w:t>
      </w:r>
      <w:r>
        <w:rPr>
          <w:rFonts w:ascii="Menlo" w:hAnsi="Menlo"/>
          <w:color w:val="444444"/>
          <w:sz w:val="20"/>
        </w:rPr>
        <w:t>updateAuth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或重新初始化 SDK 更新用户身份。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优势：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登录交互和页面表现由接入方控制。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适合接入方自建观看页或深度集成 SDK 的场景。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可与接入方已有前端路由、弹窗和账号体系结合。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注意事项：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接入方需要自行处理登录入口展示和登录完成后的身份刷新。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 接入方式下，游客外部登录配置可根据接入方页面实现方式选择是否使用。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接入方需要保证独立授权调用成功后再刷新 SDK 身份。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后台配置参考：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147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496641388b682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147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3.2 对接流程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TD</w:t>
        <w:br/>
        <w:t xml:space="preserve">    A["接入方初始化 SDK，不传 externalUserId"] --&gt; B["SDK 以游客身份进入观看页"]</w:t>
        <w:br/>
        <w:t xml:space="preserve">    B --&gt; C["SDK 触发 guestLogin 事件"]</w:t>
        <w:br/>
        <w:t xml:space="preserve">    C --&gt; D["接入方展示登录入口"]</w:t>
        <w:br/>
        <w:t xml:space="preserve">    D --&gt; E["观众完成登录"]</w:t>
        <w:br/>
        <w:t xml:space="preserve">    E --&gt; F["接入方调用独立授权接口"]</w:t>
        <w:br/>
        <w:t xml:space="preserve">    F --&gt; G["接入方 updateAuth 或重新初始化 SDK"]</w:t>
        <w:br/>
        <w:t xml:space="preserve">    G --&gt; H["SDK 以正式用户身份继续观看"]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接入方在保利威后台开启游客模式。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接入方初始化 SDK，不传 </w:t>
      </w:r>
      <w:r>
        <w:rPr>
          <w:rFonts w:ascii="Menlo" w:hAnsi="Menlo"/>
          <w:color w:val="444444"/>
          <w:sz w:val="20"/>
        </w:rPr>
        <w:t>externalUserId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SDK 以游客身份进入观看页。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SDK 在需要登录时触发 </w:t>
      </w:r>
      <w:r>
        <w:rPr>
          <w:rFonts w:ascii="Menlo" w:hAnsi="Menlo"/>
          <w:color w:val="444444"/>
          <w:sz w:val="20"/>
        </w:rPr>
        <w:t>guestLogin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接入方监听事件，并展示登录入口或跳转接入方登录页。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观众在接入方登录流程中完成自研登录。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接入方服务端调用独立授权接口。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授权成功后，接入方通过 </w:t>
      </w:r>
      <w:r>
        <w:rPr>
          <w:rFonts w:ascii="Menlo" w:hAnsi="Menlo"/>
          <w:color w:val="444444"/>
          <w:sz w:val="20"/>
        </w:rPr>
        <w:t>updateAuth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传入正式用户身份，或重新初始化 SDK。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SDK 以正式用户身份继续观看。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接入方需要完成：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开启游客模式。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初始化 SDK 时区分游客身份和正式用户身份。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监听 </w:t>
      </w:r>
      <w:r>
        <w:rPr>
          <w:rFonts w:ascii="Menlo" w:hAnsi="Menlo"/>
          <w:color w:val="444444"/>
          <w:sz w:val="20"/>
        </w:rPr>
        <w:t>guestLogin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实现自研登录流程。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准备外部用户 ID、昵称、时间戳、签名等授权参数。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调用独立授权接口。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授权成功后刷新 SDK 身份。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 初始化示例：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player = new PolyvLivePlayer({</w:t>
        <w:br/>
        <w:t xml:space="preserve">  channelId: 'xxx',</w:t>
        <w:br/>
        <w:t xml:space="preserve">  authParams: {}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监听游客登录事件：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player.on('guestLogin', () =&gt; {</w:t>
        <w:br/>
        <w:t xml:space="preserve">  // 此时观看页需要登录，可在这里展示接入方登录入口或跳转接入方登录页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观众登录成功后，接入方服务端需调用独立授权接口：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 https://api.polyv.net/live/v4/user/viewerrecord/direct_auth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请求参数包括外部用户 ID、昵称、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等信息，具体参数和签名规则以独立授权接口文档为准。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独立授权成功后，可刷新 SDK 身份：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player.updateAuth({</w:t>
        <w:br/>
        <w:t xml:space="preserve">  externalUserId: 'UID123',</w:t>
        <w:br/>
        <w:t xml:space="preserve">  nickname: '张三',</w:t>
        <w:br/>
        <w:t xml:space="preserve">  sign: 'xxxx'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也可根据接入方页面实现方式重新初始化 SDK。</w:t>
      </w:r>
    </w:p>
    <w:p>
      <w:pPr>
        <w:pStyle w:val="Heading1"/>
      </w:pPr>
      <w:r>
        <w:t>4. 方案对比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对比项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内嵌 SaaS 观看页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集成 Web 观看页 SDK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观看页形态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使用保利威 SaaS 观看页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接入方集成 SDK 自建观看页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登录触发方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 观看页触发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SDK 抛出 </w:t>
            </w:r>
            <w:r>
              <w:rPr>
                <w:rFonts w:ascii="Menlo" w:hAnsi="Menlo"/>
                <w:color w:val="444444"/>
                <w:sz w:val="17"/>
              </w:rPr>
              <w:t>guestLogin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事件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登录页提供方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登录入口展示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 观看页引导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接入方页面自行处理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是否需要配置游客外部登录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可根据接入方实现方式决定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是否需要独立授权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正式身份进入方式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回跳 SaaS 观看页并携带身份参数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updateAuth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或重新初始化 SDK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接入方前端开发量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适合情况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接入方希望复用 SaaS 观看页能力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接入方自建观看页或需要深度控制登录交互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游客模式与自研用户体系对接指南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