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小程序内嵌 SaaS 观看页使用邀请海报对接指南</w:t>
      </w:r>
    </w:p>
    <w:p>
      <w:pPr>
        <w:pStyle w:val="Heading1"/>
      </w:pPr>
      <w:r>
        <w:t>1. 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本文适用于接入方将微信小程序通过 `` 方式内嵌保利威 SaaS 观看页，并希望在观看页内使用邀请海报完成分享和溯源的场景。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典型诉求包括：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观看页观众在接入方小程序内观看保利威 SaaS 直播观看页。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分享发起观众点击分享后，可以生成带小程序码的邀请海报。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扫码访问者扫描海报中的小程序码后，进入接入方小程序页面。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接入方希望通过小程序码参数识别分享来源，例如频道、邀请海报、分享人等。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需要注意的是，小程序码必须由接入方的小程序服务端生成。保利威无法使用接入方小程序的 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secret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代为生成小程序码。</w:t>
      </w:r>
    </w:p>
    <w:p>
      <w:pPr>
        <w:pStyle w:val="Heading1"/>
      </w:pPr>
      <w:r>
        <w:t>2. 解决方案一：SaaS 输出邀请海报，接入方提供小程序码接口</w:t>
      </w:r>
    </w:p>
    <w:p>
      <w:pPr>
        <w:pStyle w:val="Heading2"/>
      </w:pPr>
      <w:r>
        <w:t>2.1 实现方式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这种方式下，邀请海报页面由保利威 SaaS 观看页输出，接入方只需要提供一个获取小程序码的接口。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实现逻辑：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接入方在保利威后台配置“获取小程序码接口”。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分享发起观众在 SaaS 观看页点击分享或生成邀请海报。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保利威调用接入方配置的接口。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接入方服务端根据参数生成带参小程序码。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接入方接口返回小程序码图片地址。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保利威将该小程序码渲染到 SaaS 邀请海报中。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输出 SaaS 原生邀请海报页面。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调用接入方配置的小程序码接口。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将接入方返回的小程序码图片展示到邀请海报中。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准备微信小程序生成码能力。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提供获取小程序码接口。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根据保利威传入的参数生成对应的小程序码。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确保扫码访问者扫码后能进入接入方小程序指定页面。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优势：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接入方无需单独开发邀请海报 UI。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邀请海报体验与 SaaS 观看页保持一致。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接入方开发范围集中在小程序码接口。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小程序码生成逻辑仍由接入方服务端负责。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接入方需要保证接口稳定可用。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小程序码参数需要和接入方小程序落地页解析逻辑保持一致。</w:t>
      </w:r>
    </w:p>
    <w:p>
      <w:pPr>
        <w:pStyle w:val="Heading2"/>
      </w:pPr>
      <w:r>
        <w:t>2.2 对接流程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TD</w:t>
        <w:br/>
        <w:t xml:space="preserve">    A["分享发起观众点击分享"] --&gt; B["SaaS 观看页生成邀请海报"]</w:t>
        <w:br/>
        <w:t xml:space="preserve">    B --&gt; C["保利威调用接入方小程序码接口"]</w:t>
        <w:br/>
        <w:t xml:space="preserve">    C --&gt; D["接入方服务端生成小程序码"]</w:t>
        <w:br/>
        <w:t xml:space="preserve">    D --&gt; E["返回小程序码图片地址"]</w:t>
        <w:br/>
        <w:t xml:space="preserve">    E --&gt; F["SaaS 邀请海报展示小程序码"]</w:t>
        <w:br/>
        <w:t xml:space="preserve">    F --&gt; G["扫码访问者扫码进入接入方小程序"]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接入方确认小程序扫码后的落地页。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接入方服务端接入微信小程序码生成能力。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接入方开发“获取小程序码接口”，接口返回小程序码图片地址。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接入方在保利威后台配置该接口地址。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分享发起观众在 SaaS 观看页点击分享并生成邀请海报。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保利威调用接入方接口获取小程序码。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接入方接口根据参数生成小程序码并返回图片地址。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保利威将小程序码展示到邀请海报中。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扫码访问者扫码进入接入方小程序。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接入方需要完成：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准备小程序 </w:t>
      </w:r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secret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准备服务端生成小程序码的能力。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提供可被保利威调用的小程序码接口。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明确小程序码中需要携带的溯源参数。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在小程序落地页解析参数并完成后续业务处理。</w:t>
      </w:r>
    </w:p>
    <w:p>
      <w:pPr>
        <w:pStyle w:val="Heading1"/>
      </w:pPr>
      <w:r>
        <w:t>3. 解决方案二：接入方在小程序原生层自行开发分享页</w:t>
      </w:r>
    </w:p>
    <w:p>
      <w:pPr>
        <w:pStyle w:val="Heading2"/>
      </w:pPr>
      <w:r>
        <w:t>3.1 实现方式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这种方式下，接入方在小程序 WebView 外层自行实现分享按钮、分享弹窗、邀请海报和小程序码展示。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实现逻辑：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SaaS 观看页作为 H5 页面运行在小程序 `` 内。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接入方在 WebView 外层叠加小程序原生组件。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分享发起观众点击接入方开发的分享入口。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接入方小程序调用接入方服务端生成小程序码。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接入方小程序自行展示邀请海报或分享弹窗。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 SaaS 观看页内容。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不参与接入方原生分享页的 UI 和小程序码生成链路。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接入方负责：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设计并开发小程序原生分享入口。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设计并开发邀请海报 UI。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调用接入方服务端生成小程序码。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展示海报、保存海报或触发小程序分享能力。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维护分享链路中的业务逻辑和溯源逻辑。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优势：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分享页 UI 和交互完全由接入方控制。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可结合接入方自有业务能力，例如会员、优惠券、活动、分销等。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与 SaaS 邀请海报展示逻辑解耦。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接入方需要自行维护完整分享体系。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开发和测试成本较高。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分享体验是否与 SaaS 观看页一致，由接入方自行控制。</w:t>
      </w:r>
    </w:p>
    <w:p>
      <w:pPr>
        <w:pStyle w:val="Heading2"/>
      </w:pPr>
      <w:r>
        <w:t>3.2 对接流程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graph TD</w:t>
        <w:br/>
        <w:t xml:space="preserve">    A["分享发起观众点击接入方原生分享入口"] --&gt; B["接入方小程序请求服务端生成小程序码"]</w:t>
        <w:br/>
        <w:t xml:space="preserve">    B --&gt; C["接入方服务端返回小程序码"]</w:t>
        <w:br/>
        <w:t xml:space="preserve">    C --&gt; D["接入方小程序展示自定义邀请海报"]</w:t>
        <w:br/>
        <w:t xml:space="preserve">    D --&gt; E["扫码访问者扫码进入接入方小程序"]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接入方在小程序中通过 `` 打开 SaaS 观看页。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接入方在 WebView 外层开发原生分享入口。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分享发起观众点击接入方原生分享入口。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接入方小程序调用接入方服务端生成小程序码。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接入方小程序展示自定义邀请海报或分享弹窗。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扫码访问者扫码进入接入方小程序。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接入方小程序解析参数并完成溯源。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接入方需要完成：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设计小程序原生分享入口和分享页。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开发邀请海报生成或展示能力。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准备服务端小程序码生成能力。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设计扫码落地页和参数解析逻辑。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维护分享、保存、扫码回流和溯源链路。</w:t>
      </w:r>
    </w:p>
    <w:p>
      <w:pPr>
        <w:pStyle w:val="Heading1"/>
      </w:pPr>
      <w:r>
        <w:t>4. 方案对比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对比项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 输出邀请海报，接入方提供小程序码接口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接入方在小程序原生层自行开发分享页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分享页 UI 输出方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小程序码生成方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小程序码展示位置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 邀请海报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接入方小程序原生分享页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接入方是否需要开发分享 UI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不需要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接入方是否需要提供接口给保利威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不需要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定制能力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受 SaaS 邀请海报能力影响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由接入方自行控制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开发成本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较高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适合情况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接入方希望复用 SaaS 邀请海报，只需要完成小程序码和溯源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接入方希望深度定制分享页，并承载更多自有业务逻辑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小程序内嵌 SaaS 观看页使用邀请海报对接指南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