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公告</w:t>
      </w:r>
    </w:p>
    <w:p>
      <w:pPr>
        <w:pStyle w:val="Heading1"/>
      </w:pPr>
      <w:r>
        <w:t>功能介绍</w:t>
      </w:r>
    </w:p>
    <w:p>
      <w:pPr>
        <w:pStyle w:val="Heading1"/>
      </w:pPr>
      <w:r>
        <w:t>效果预览及支持现状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端侧支持情况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SaaS观看页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Web-SDK（观看页SDK）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移动端原生多场景SDK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