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iOS 使用WKWebView嵌入观看页，显示为PC观看页效果</w:t>
      </w:r>
    </w:p>
    <w:p>
      <w:pPr>
        <w:pStyle w:val="Heading2"/>
      </w:pPr>
      <w:r>
        <w:t>问题描述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iOS原生App（iPad），使用WKWebView嵌入保利威SaaS观看页 </w:t>
      </w:r>
      <w:r>
        <w:rPr>
          <w:rFonts w:ascii="Menlo" w:hAnsi="Menlo"/>
          <w:color w:val="444444"/>
          <w:sz w:val="20"/>
        </w:rPr>
        <w:t>https://live.polyv.cn/watch/{channeId}</w:t>
      </w:r>
      <w:r>
        <w:rPr>
          <w:rFonts w:ascii="Source Han Sans SC" w:hAnsi="Source Han Sans SC" w:eastAsia="Source Han Sans SC" w:cs="Source Han Sans SC" w:hint="eastAsia"/>
          <w:sz w:val="21"/>
        </w:rPr>
        <w:t>后，显示页面为PC端页面</w:t>
      </w:r>
    </w:p>
    <w:p>
      <w:pPr>
        <w:pStyle w:val="Heading2"/>
      </w:pPr>
      <w:r>
        <w:t>问题原因及解决方案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苹果针对iPad的userAgent规则在iOS13以后做了修改，如不做特定配置，会被识别为PC桌面系统，导致显示PC端页面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iPad设备环境下，配置为移动端模式即可解决，具体代码如下：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(void)webView:(WKWebView *)webView decidePolicyForNavigationAction:(WKNavigationAction *)navigationAction preferences:(WKWebpagePreferences *)preferences decisionHandler:(void (^)(WKNavigationActionPolicy, WKWebpagePreferences *))decisionHandler {</w:t>
        <w:br/>
        <w:t xml:space="preserve">    if (@available(iOS 13, *)) {</w:t>
        <w:br/>
        <w:t xml:space="preserve">        preferences.preferredContentMode = WKContentModeMobile;</w:t>
        <w:br/>
        <w:t xml:space="preserve">  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iOS 使用WKWebView嵌入观看页，显示为PC观看页效果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