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iOS直播SDK美颜功能无法使用</w:t>
      </w:r>
    </w:p>
    <w:p>
      <w:pPr>
        <w:pStyle w:val="Heading2"/>
      </w:pPr>
      <w:r>
        <w:t>问题详述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集成直播SDK开播端时，美颜功能无法使用，不出现美颜按钮或报错美颜初始化失败</w:t>
      </w:r>
    </w:p>
    <w:p>
      <w:pPr>
        <w:pStyle w:val="Heading2"/>
      </w:pPr>
      <w:r>
        <w:t>解决方案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1.美颜功能的使用需要联系保利威销售进行开通（需要提供直播账号和相关应用的包名）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2.开通完成后，如果美颜功能依然无法使用，请检查美颜相关包是否导入，相关库如下：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pod 'PLVBytedEffectSDK', '4.3.1'</w:t>
        <w:br/>
        <w:t>pod 'PLVBusinessSDK', '1.10.4', :subspecs =&gt; ['Beauty']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3.上述排查后，如美颜功能依然无法使用，请提供Podfile、Podfile.lock、保利威账号userId、您的项目bundleId给保利威团队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iOS直播SDK美颜功能无法使用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