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跳转外链指南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最近更新时间：2026年5月22日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保利威提为各功能提供了跳转外链能力，以便于客户自研/第三方系统无缝对接保利威直播系统。</w:t>
      </w:r>
    </w:p>
    <w:p>
      <w:pPr>
        <w:pStyle w:val="Heading1"/>
      </w:pPr>
      <w:r>
        <w:t>使用外链组件的功能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频道商品库、平台商品库、广告（横幅广告/图标广告/片头广告/片尾广告）、卡片推送、弹窗广告、页面装修-菜单管理-推广外链、页面装修-推广链接菜单-编辑、页面装修-播放器-广场、用户设置-游客外部登录</w:t>
      </w:r>
    </w:p>
    <w:p>
      <w:pPr>
        <w:pStyle w:val="Heading1"/>
      </w:pPr>
      <w:r>
        <w:t>外链组件说明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默认状态-高级配置收起：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74510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2627da12692dff6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7451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点击高级配置后展开，可以根据需要添加跳转方式：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1636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9bfd17375250186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163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逐个配置跳转方式：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314514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1bfaf9612a2e04f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3145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浏览器跳转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浏览器链接：填写浏览器链接，手机端/电脑端从浏览器访问都可跳转此链接，并支持配置链接打开方式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弹出框打开：外链页在观看页内嵌打开，不跳出直播间，使用该方式需配置附带https://头的链接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新窗口打开(默认选中)：外链页在新窗口打开，在非微信手机浏览器/PC浏览器下便于切换观看页与外链页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当前窗口打开：外链页覆盖当前窗口，可通过后退按钮返回观看页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电脑端链接：在电脑端点击时定向跳转此链接，适用于手机端/电脑端在浏览器跳转不同链接的场景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APP跳转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中转链接：适用于 APP WebView 观看页以及手机浏览器跳转 APP 的场景，从中转页继续跳转原生页由接入方自行实现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iOS/安卓/鸿蒙原生：适用于 APP WebView 观看页直接跳转APP原生页的场景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小程序跳转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如果是小程序WebView场景，APPID必须是当前小程序，小程序不支持在WebView内跳转其它小程序；如果需要这么做，推荐先跳转当前小程序内的原生页，再由这个原生中转页跳转其它小程序</w:t>
      </w:r>
    </w:p>
    <w:p>
      <w:pPr>
        <w:pStyle w:val="Heading1"/>
      </w:pPr>
      <w:r>
        <w:t>观看页不同环境跳转优先级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假如直播后台外链组件的所有字段都配置了，用户在不同环境下访问观看页，点击外链后的跳转优先级：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环境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优先级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微信/QQ/微博/企业微信/钉钉等内置浏览器的应用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浏览器链接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Safari/Chrome/UC/Edge/QQ等手机浏览器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APP原生链接 &gt; APP中转链接 &gt; 浏览器链接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Safari/Chrome/UC/Edge/QQ等电脑浏览器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电脑端链接 &gt; 浏览器地址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小程序WebView观看页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小程序原生路径 &gt; 浏览器地址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小程序原生观看页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小程序原生路径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 WebView观看页（保利威WebView）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APP原生链接 &gt; APP中转链接 &gt; 浏览器链接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 WebView观看页（客户自己的WebView）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APP原生链接 &gt; APP中转链接 &gt; 浏览器链接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 接入原生观看页（多场景SDK-观看端）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暂不响应SaaS配置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跳转的降级处理小结：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如只填写浏览器链接，用户在所有环境都将跳转到这里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浏览器链接还可作为其他链接未填写时的最终降级页面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对于配置iOS/安卓/鸿蒙原生的场景，可以追加配置APP中转链接，当iOS/安卓/鸿蒙原生链接跳转失败时，系统会尝试跳转APP中转链接</w:t>
      </w:r>
    </w:p>
    <w:p>
      <w:pPr>
        <w:pStyle w:val="Heading1"/>
      </w:pPr>
      <w:r>
        <w:t>跳转外链携带参数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目前商品库、页面装修-推广外链、卡片推送支持跳转外链携带参数，以便于您做点击归因、分享溯源，当C端用户点击外链后跳转到客户侧提前配置好的地址，开发者可直接从用户浏览器地址栏的URL里获取到我们传递的参数，参数包含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openId：微信openid，微信环境下才能获取到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unionId：微信unionid，微信环境下才能获取到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userId：用户体系下为viewerunionid，观众体系下为viewerid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nickname：用户昵称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inviteOpenId：邀请海报-邀请人的微信openid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inviteUserUnionId：邀请海报-邀请人的微信unionid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promoteId：渠道推广的渠道ID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channelId：频道号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sessionId：场次号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saleId：一客一码销售ID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inviteWatchSaleId：邀请观看-邀请员ID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param4：客户传入的自定义字段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param5：客户传入的自定义字段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带参链接示例：https://www.xx.com/d1oaoba0p58u3gm10v9g?openId=ovtl9t3lmhCEKEbIxeHdmhXmMdrc&amp;unionId=oi_ubs89HKA5cKaphxWxivgOjrxQ&amp;userId=0_a9wpafg6doiwmy9bp0eakubkydhxd242&amp;nickname=sumi&amp;inviteOpenId=&amp;inviteUnionId=&amp;promoteId=&amp;channelId=5355497&amp;sessionId=h7iqrillm0&amp;saleId=&amp;inviteWatchSaleId=&amp;param4=oi_ubs89HKA5cKaphxWxivgOjrxQ&amp;param5=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跳转外链指南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