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开播端功能表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本文针对最新开播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客户端4.x</w:t>
      </w:r>
      <w:r>
        <w:rPr>
          <w:rFonts w:ascii="Source Han Sans SC" w:hAnsi="Source Han Sans SC" w:eastAsia="Source Han Sans SC" w:cs="Source Han Sans SC" w:hint="eastAsia"/>
          <w:sz w:val="21"/>
        </w:rPr>
        <w:t>、最新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网页开播</w:t>
      </w:r>
      <w:r>
        <w:rPr>
          <w:rFonts w:ascii="Source Han Sans SC" w:hAnsi="Source Han Sans SC" w:eastAsia="Source Han Sans SC" w:cs="Source Han Sans SC" w:hint="eastAsia"/>
          <w:sz w:val="21"/>
        </w:rPr>
        <w:t>说明，旧版开播端不在本文范围内，请根据实际需要选择对应的开播端。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4.x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网页开播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模式切换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仅直播 与 连麦+直播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竖屏画面推流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 纯视频 与 文档+视频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添加摄像头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多摄像头接入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调整摄像头位置和尺寸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使用图片作为画面来源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抠像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美颜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添加白板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添加多块白板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画笔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添加普通文档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添加动画文档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本地素材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插播本地多媒体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✔️（无延迟频道暂不支持）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添加文字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多场景切换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素材图层位置、大小调整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全屏共享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区域共享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窗口/软件共享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✔️（纯视频模板下）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混流布局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双向画笔、PPT（文档+视频模板下）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聊天室本地字体大小调整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清晰度（分辨率）设置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中英文切换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云端录制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本地录制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✔️（仅直播，纯视频模板下生效）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开播端功能表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