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【云分发】视频号推流地址获取操作流程</w:t>
      </w:r>
    </w:p>
    <w:p>
      <w:pPr>
        <w:pStyle w:val="Heading1"/>
      </w:pPr>
      <w:r>
        <w:t>一、搜索微信开放平台，注册账号，并申请开通直播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1c3e97bab6fee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二、申请好后，点击开播，配置直播间信息，即可获取推流地址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1313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4cf5c5fb7a2ba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13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14544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163c1f9db53a6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14544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【云分发】视频号推流地址获取操作流程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