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营销</w:t>
      </w:r>
    </w:p>
    <w:p>
      <w:pPr>
        <w:pStyle w:val="Heading1"/>
      </w:pPr>
      <w:r>
        <w:t>一、简介说明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&amp;emsp;&amp;emsp;想提高直播间流量、曝光度，实现裂变传播？直播营销功能帮你实现，具体我们来看下：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进入频道号管理后台，打开营销设置，选择要进行的营销功能进行设置，详见下方其他目录!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营销001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营销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