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网页端开播操作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网页端开播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允许主讲/助教/嘉宾通过网页进行开播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方便不同角色无需安装客户端也可以通过网页进行开播，提升开播效率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举例：主讲可以通过网页链接即可快速开启直播，适用于企业宣讲、线上教学，提升用户体验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登录、嘉宾功能、共享内容、互动应用、成员管理</w:t>
            </w:r>
          </w:p>
        </w:tc>
      </w:tr>
    </w:tbl>
    <w:p>
      <w:pPr>
        <w:spacing w:after="40"/>
      </w:pPr>
    </w:p>
    <w:p>
      <w:pPr>
        <w:pStyle w:val="Heading1"/>
      </w:pPr>
      <w:r>
        <w:t>二、开播前准备</w:t>
      </w:r>
    </w:p>
    <w:p>
      <w:pPr>
        <w:pStyle w:val="Heading2"/>
      </w:pPr>
      <w:r>
        <w:t>1. 硬件准备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推荐电脑硬件配置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推荐配置信息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win10系统以上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独立4G显卡或以上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CPU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i5或以上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8G或以上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可选硬件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拍摄：外置摄像头，摄像机+采集卡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收音：小蜜蜂，耳机麦克风，专业麦克风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外放：耳机，外置扬声器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现场：绿色、红色、蓝色幕布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网络：网线，4G网络聚合器</w:t>
      </w:r>
    </w:p>
    <w:p>
      <w:pPr>
        <w:pStyle w:val="Heading2"/>
      </w:pPr>
      <w:r>
        <w:t>2. 网络环境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网络会影响直播的稳定，建议使用有线网络；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使用WIFI或手机网络，需确保直播场地内信号稳定；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直播稳定受上行带宽影响，上行带宽至少2Mbps，建议上行带宽4Mbps或以上；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可自行打开这个网站测试（带宽测试地址： http://www.speedtest.cn ）打开网页，选择就近的节点，若已是当地节点，则默认即可。点击开始测试，等待测试结果，测试结束后查看「上传」带宽，若上传带宽不足4Mbps，请您更换更稳定、带宽更大的网络，避免影响正常直播</w:t>
      </w:r>
    </w:p>
    <w:p>
      <w:pPr>
        <w:pStyle w:val="Heading2"/>
      </w:pPr>
      <w:r>
        <w:t>3. 浏览器准备（适用网页开播）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建议使用最新的谷歌浏览器及谷歌内核的浏览器，如QQ浏览器，360极速浏览器等，当前不支持Safari、火狐、IE等浏览器发起直播</w:t>
      </w:r>
    </w:p>
    <w:p>
      <w:pPr>
        <w:pStyle w:val="Heading2"/>
      </w:pPr>
      <w:r>
        <w:t>4. 准备直播频道号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开播需要使用频道号，一个频道号相当于一个直播间。在保利威官网登录后台，点击“新建直播”确认即可。打开“开播”即可获得频道号和密码</w:t>
      </w:r>
    </w:p>
    <w:p>
      <w:pPr>
        <w:pStyle w:val="Heading2"/>
      </w:pPr>
      <w:r>
        <w:t>5. 设置直播间信息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在管理后台，可以先设置直播间名称、开播时间等。如果希望上课内容只对符合条件的学生公开，那么可以设置观看条件，学生就需要通过验证才可以进入直播间</w:t>
      </w:r>
    </w:p>
    <w:p>
      <w:pPr>
        <w:pStyle w:val="Heading2"/>
      </w:pPr>
      <w:r>
        <w:t>6. 添加上课素材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开播前，需要把上课的素材准备，进入网页开播页面后，点击侧边菜单栏“课件”，添加自己的上课文档，等待转码成功后点击应用即可，本地文档支持 PPT、Word、Excel、PDF 等文件</w:t>
      </w:r>
    </w:p>
    <w:p>
      <w:pPr>
        <w:pStyle w:val="Heading1"/>
      </w:pPr>
      <w:r>
        <w:t>三、网页开播操作</w:t>
      </w:r>
    </w:p>
    <w:p>
      <w:pPr>
        <w:pStyle w:val="Heading2"/>
      </w:pPr>
      <w:r>
        <w:t>1. 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管理员创建直播间后，可向讲师提供一个频道号及密码。主讲点击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频道登录</w:t>
      </w:r>
      <w:r>
        <w:rPr>
          <w:rFonts w:ascii="Source Han Sans SC" w:hAnsi="Source Han Sans SC" w:eastAsia="Source Han Sans SC" w:cs="Source Han Sans SC" w:hint="eastAsia"/>
          <w:sz w:val="21"/>
        </w:rPr>
        <w:t>可进入讲师权限的直播界面；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34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3ecb7cc6afd05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34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登录进行直播列表/直播详情信息页后，可点击“开播”进入直播间，主讲、助教、嘉宾均支持免密登录；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289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62b5a54b2f0e8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28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</w:r>
      <w:r>
        <w:rPr>
          <w:rFonts w:ascii="Source Han Sans SC" w:hAnsi="Source Han Sans SC" w:eastAsia="Source Han Sans SC" w:cs="Source Han Sans SC" w:hint="eastAsia"/>
          <w:b/>
          <w:sz w:val="21"/>
        </w:rPr>
        <w:t>主讲网页开播</w:t>
      </w:r>
      <w:r>
        <w:rPr>
          <w:rFonts w:ascii="Source Han Sans SC" w:hAnsi="Source Han Sans SC" w:eastAsia="Source Han Sans SC" w:cs="Source Han Sans SC" w:hint="eastAsia"/>
          <w:sz w:val="21"/>
        </w:rPr>
        <w:t>**：选择网页开播后，提示填写昵称（默认为“讲师”）和密码（免密登录不展示该页面）；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进入后，需对摄像头、扬声器、麦克风的检测，如设备异常可点击分步检测排查，可参考蓝框中的相关帮助说明；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当已登录过且浏览器有缓存时，再次开播可在检测弹窗的右上角选择跳过检测；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进入开播页，调试配置好直播所需，即可点击“开始“按钮开播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9b59e24ce2c54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7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12d987d41bb0e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040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f7856e0307d99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0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627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32975962d0c26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6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助教开播</w:t>
      </w:r>
      <w:r>
        <w:rPr>
          <w:rFonts w:ascii="Source Han Sans SC" w:hAnsi="Source Han Sans SC" w:eastAsia="Source Han Sans SC" w:cs="Source Han Sans SC" w:hint="eastAsia"/>
          <w:sz w:val="21"/>
        </w:rPr>
        <w:t>：选择嘉宾账号进行开播，如开播链接弹窗内账号没对应上，可点击“查看其他助教”进行助教角色的选择；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登录后，提示填写昵称（默认为“助教昵称”）和密码（免密登录不展示该页面）；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登录成功后，自动进入助教页进行开播；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16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5a82880f28aad5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1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48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d1992147ddfa35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875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6888f46ebff43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87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嘉宾开播</w:t>
      </w:r>
      <w:r>
        <w:rPr>
          <w:rFonts w:ascii="Source Han Sans SC" w:hAnsi="Source Han Sans SC" w:eastAsia="Source Han Sans SC" w:cs="Source Han Sans SC" w:hint="eastAsia"/>
          <w:sz w:val="21"/>
        </w:rPr>
        <w:t>：选择嘉宾账号进行开播，如开播链接弹窗内账号没对应上，可点击“查看其他嘉宾”进行嘉宾角色的选择；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登录后，提示填写昵称（默认为“嘉宾昵称”）和密码（免密登录不展示该页面）；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登录成功后，自动进入嘉宾开播页进行开播；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282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6137af6d5db68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28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79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12d987d41bb0e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263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a87c471a4f639e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26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四、网页开播嘉宾功能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适用于主讲与嘉宾同课或小型会议，支持多人连线及PPT翻页画笔等互动。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填写开播信息，登录并检测设备进入直播间；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嘉宾可共享屏幕、可以发起签到、公告、问卷、答题卡、抽奖等互动；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被授予权限后，嘉宾的头像会出现在主画面上，并且可上传课件、使用PPT翻页、白板和画笔进行讲课；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嘉宾也可以仅被授予第一画面或者仅授予画笔，以上权限，取决于讲师的授权；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可点击左下角分享按钮，通过直播链接或二维码的方式，将直播地址分享给学员</w:t>
      </w:r>
    </w:p>
    <w:p>
      <w:pPr>
        <w:pStyle w:val="Heading1"/>
      </w:pPr>
      <w:r>
        <w:t>五、共享内容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内容共享是将图文、音视频等各类型的课件内容向观众展示，保利威为此提供了白板、课件、多媒体、屏幕共享功能，这些功能将帮助你在视频会议中自如地分享信息。</w:t>
      </w:r>
    </w:p>
    <w:p>
      <w:pPr>
        <w:pStyle w:val="Heading2"/>
      </w:pPr>
      <w:r>
        <w:t>1. 白板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白板提供了基本的批注与绘画功能，分享者可以将自己的想法，通过绘画直观的展示出来。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主讲点击“白板”后，打开白板编辑功能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画笔工具与颜色预设，可预设画笔类型、画笔颜色和笔迹粗细。颜色预设会同时影响画笔、文本和图形边框的颜色；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线条工具栏，可在上方工具栏中修改线条颜色、粗细、线段类型、箭头设置、添加文本等操作；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文本，可在画布内添加文本内容，使用 Enter 键可换行，单击画布空白处完成输入，再次双击可编辑修改。文本颜色为当前画笔预设颜色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白板顶部有画笔工具栏；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可点击橡皮擦工具图标，删除单条画笔内容；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点击删除图标，清除整个页面的画笔数据；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在白板顶部有画笔工具栏，可以点击画笔、画框画圆、箭头、文字等工具图标，在白板区域进行标注图画；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白板内容会同步给直播间所有的观众、嘉宾；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画笔工具栏支持收起/展开、移动位置和修改/删除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ce7552ece4f761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课件文档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课件功能可以将电脑中的ppt、pdf等类型的文档，上传到直播频道中，对观众进行分享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可点击左侧操作栏“课件”，画面中的“添加文档”上传课件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167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a474ea7fe6697a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16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点击左侧课件按钮，在文档区域点击添加文档按钮，打开课件窗口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60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ac3f6e0571b144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在课件窗口，点击上传按钮选择电脑文件，文件加入上传任务并显示进度。转码完成后可点击打开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文件上传及转码需时，时长取决于文件大小和网络状况。上传文件格式、大小有限制，上传前请检查，若无法修改调整可以使用屏幕共享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1185fe792f4b27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在课件窗口中，点击打开课件按钮，在课件区域显示课件内容，可对打开的课件进行画笔标注、翻页、缩放、预览等操作，达到最佳分享效果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66d61afa9e8f19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9f96f53a60b61e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屏幕共享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点击左侧屏幕共享按钮，可选择屏幕、应用窗口、浏览器页面进行分享，开启分享音频开关，可以将本地桌面的声音对观众分享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21922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4461b0685b9a7a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219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在分享过程中，点击停止共享按钮，可以结束桌面共享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224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24c535d1db1b5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22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六、互动应用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直播过程中为了提高讲师与学生的互动性，您可以使用签到、公告、问卷、答题卡、抽奖等功能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487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547f6fd1e5e643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七、成员管理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为了营造直播间良好的聊天互动环境，主讲和管理员可以对观众禁言、踢人、连麦权限管理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禁言，讲师可对发表不当言论的观众禁言，点击“禁言”实施，再次点击“取消禁言”恢复权限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踢人，在直播期间，如果用户不遵守聊天室规则影响直播时，可将此人踢出直播间。需管理员后台解除权限才能重新进入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连麦权限管理，讲师可以同意申请连麦的观众上线，“授予第一画面”、“关闭麦克风”、“关闭摄像头”、“下麦”等操作</w:t>
      </w:r>
    </w:p>
    <w:p>
      <w:pPr>
        <w:pStyle w:val="Heading1"/>
      </w:pPr>
      <w:r>
        <w:t>八、网页开播常见问题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直播过程中，如果遇到断网，或其他网络异常情况，左侧开播按钮会置灰，并且出现提示说明，观众将无法再看到直播画面。请检查网络状态，正常后刷新页面，重新开始直播。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注意：有可能直播中断，但是聊天室仍然可以使用，还能和嘉宾连麦交流，可以通过这些方式取得联系，确定解决效果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01f1beae90ad5d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网页端开播操作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