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直播间统计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直播间统计用于在直播结束后查看该频道的多维度数据表现 模块按数据用途拆分为八个子页面，每个子页面可按场次、日期等条件筛选与导出，部分指标支持按观众或终端去重</w:t>
      </w:r>
    </w:p>
    <w:p>
      <w:pPr>
        <w:pStyle w:val="Heading1"/>
      </w:pPr>
      <w:r>
        <w:t>使用场景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运营复盘：查看单场或多场直播的访问、观看、互动数据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销售分析：查看商品讲解、点击、下单、成交的完整漏斗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招生与到课管理：查看到课率、完课率等学习指标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营销引流：查看邀请海报、邀请有礼、企微营销等活动的效果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合规审计：查看开播合规确认、风险测评、音频审核等留痕记录</w:t>
      </w:r>
    </w:p>
    <w:p>
      <w:pPr>
        <w:pStyle w:val="Heading1"/>
      </w:pPr>
      <w:r>
        <w:t>进入直播间统计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进入云直播，在左侧直播间列表选择目标频道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进入频道后，在左侧导航中展开【直播统计】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点击【直播间统计】，进入统计总览页面</w:t>
      </w:r>
    </w:p>
    <w:p>
      <w:pPr>
        <w:pStyle w:val="Heading1"/>
      </w:pPr>
      <w:r>
        <w:t>子页面总览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子页面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用途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直播概况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汇总展示频道的访问、观看、商品转化等核心指标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场次统计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按场次查看开播时长、观看人数、最高同时在线、回看等数据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观看数据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按用户、日期、终端、地域、在线人数等维度查看观看数据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互动数据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查看聊天、问答、答题卡、问卷、签到、点赞、打赏、连麦等互动记录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商品数据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查看商品讲解、点击、下单、成交的流量与转化数据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引流数据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查看邀请海报、邀请有礼、企微营销、报名、登记观看、预约等引流记录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合规数据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查看开播合规确认、风险测评、风险确认函、音频审核等记录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学习统计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按场次查看小班课频道应到、实到、到课率、完课率等学习指标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直播间统计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