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微信公众号定制（新）</w:t>
      </w:r>
    </w:p>
    <w:p>
      <w:pPr>
        <w:pStyle w:val="Heading1"/>
      </w:pPr>
      <w:r>
        <w:t>一、功能介绍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1、绑定已认证的服务号，通过自有服务号授权用户登录。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2、使用红包等支付相关功能，需先绑定服务号才能绑定商户号。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3、配置观看页域名，打造企业专属观看页域名，提升企业品牌形象。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4、使用自有公众号预约和开播提醒，及时通知粉丝参与直播，提高参与度和互动率。</w:t>
      </w:r>
    </w:p>
    <w:p>
      <w:pPr>
        <w:pStyle w:val="Heading1"/>
      </w:pPr>
      <w:r>
        <w:t>二、提供信息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需提供信息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实现功能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备注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:-----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:--: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-------: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公众号名称、公众号AppID（应用ID）、 公众号AppSecret（应用密钥）、设置网页授权时的txt文档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微信登录授权为客户公众号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必选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CNAME域名、SSL安全证书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观看页及分享显示链接域名都是设置的域名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微信通知的模板ID、替换视频直播平台文案、替换长按二维码关注视频直播平台文案、关注公众号二维码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预约为客户绑定公众号，自定义预约消息模板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可选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注意事项：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1、公众号必须要是服务号，不能是订阅号。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2、不支持授权个人类型和未认证的公众号。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3、一个保利威账号只能绑定一个公众号，如需更换公众号请解绑后换绑其它公众号。</w:t>
      </w:r>
    </w:p>
    <w:p>
      <w:pPr>
        <w:pStyle w:val="Heading1"/>
      </w:pPr>
      <w:r>
        <w:t>三、设置流程</w:t>
      </w:r>
    </w:p>
    <w:p>
      <w:pPr>
        <w:pStyle w:val="Heading2"/>
      </w:pPr>
      <w:r>
        <w:t>1、设置服务号信息</w:t>
      </w:r>
    </w:p>
    <w:p>
      <w:pPr>
        <w:pStyle w:val="Heading3"/>
      </w:pPr>
      <w:r>
        <w:t>（1）获取公众号名称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获取到微信公众号名称填入保利威后台；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参考获取路径：微信公众号---&gt;设置与开发---&gt;账号设置---&gt;账号详情；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5525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955efa4cb376153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552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（2）获取公众号Appid、AppSecret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获取到微信公众号Appid、AppSecret填入保利威后台；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参考获取路径：微信公众号---&gt;设置与开发---&gt;开发接口管理---&gt;基本配置；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08003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8da5d86d0161ba8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0800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2、服务号授权验证</w:t>
      </w:r>
    </w:p>
    <w:p>
      <w:pPr>
        <w:pStyle w:val="Heading3"/>
      </w:pPr>
      <w:r>
        <w:t>（1）获取服务号验证文件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参考获取路径：微信公众平台---&gt;设置与开发---&gt;账号设置---&gt;功能设置---&gt;js接口安全域名或网页授权域名设置---&gt;下载文件保存到本地；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089884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e35e0dc98d423b2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0898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2181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485c196b605a717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218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（2）上传服务号验证文件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将下载到本地的服务号校验文件上传至保利威后台，上传完成后才能进行第3步配置业务域名；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文件上传路径：保利威后台---&gt;平台设置---&gt;公众号设置---&gt;第2步上传文件，上传完成后即保存到服务器中；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3964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c53f81f5ac83f1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39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3、配置业务域名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此处主要是设置JS接口安全域名以及网页授权域名，需在完成公众号设置的第2步后才能进行，点击设置，在弹窗中配置保利威的观看页域名：userid.live.polyv.cn 与 live.polyv.cn。如您有配置自定义域名，此处请填入自定义域名。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参数设置路径：微信公众平台---&gt;设置与开发---&gt;账号设置---&gt;功能设置---&gt;js接口安全域名或网页授权域名；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06417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f4400f5fdfb6d8a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0641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61984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35b5da7f09a7d7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619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4、配置IP白名单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需先在保利威后台复制配置所用的IP白名单，然后到微信公众号平台中进行相应配置，在按顺序完成第4步配置IP白名单后，点击【完成配置】按钮即完成并保存公众号设置。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参数设置路径：微信公众平台---&gt;设置与开发---&gt;安全中心---&gt;IP白名单中添加复制的白名单；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03964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0e29c895daa0d27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039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735529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69050a3d212512f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7355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四、观看页域名设置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如果需要观看页域名显示为企业域名，可进行观看页域名配置（CNAME），功能配置后可使保利威观看页域名显示为您在后台设置的企业域名，以达到提升企业品牌形象的效果。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未配置CNAME效果：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58841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f30d74f80ab4dda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588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配置CNAME后效果：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90968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b928a2270cb156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909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注意事项：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（1）关于什么是CNAME可查看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CNAME使用介绍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（2）保利威仅支持二级域名进行CNAME，请确保您的域名是二级域名。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（3）请确保您的域名准确CNAME到保利威观看页域名：live-watch.videocc.net 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（4）CNAME到保利威的域名需进行双备案（公安网管理平台备案、ICP备案）和阿里云备案才能正常使用，如有疑问可查看帮助文档或咨询售后工作人员。</w:t>
      </w:r>
    </w:p>
    <w:p>
      <w:pPr>
        <w:pStyle w:val="Heading2"/>
      </w:pPr>
      <w:r>
        <w:t>1、设置CNAME方法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若您的域名服务商为阿里云，且已完成域名备案，可参考下述步骤进行 CNAME 设置：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1.1、登录阿里云控制后台，选择【域名服务】-【域名列表】，选择对应域名，点击【解析】按钮。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62054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dbdff8408fc5325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6205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1.2、跳转进入到指定域名的域名解析页面，点击【添加记录】。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1.3、在【主机记录】处选填写域名前缀（如：www），将【记录类型】设置为 CNAME。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1.4、填写【记录值】，将保利威观看页CNAME地址：live-watch.videocc.net 复制到【记录值】处，填写完后保存设置，即完成添加 CNAME 记录。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715105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de1d91c8ed96899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7151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2、配置SSL安全证书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进行观看页域名定制时，如果未给CNAME的域名上传配置SSL安全证书，打开观看页将提示网页连接不安全，同时也将无法直播连麦互动及观看无延迟直播，因此在进行观看页域名设置时要求同时配置域名SSL安全证书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64997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75d17a35d1a822c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6499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阿里云获取SSL证书的方法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若您的域名服务商为阿里云，需要先申请SSL证书，具体流程如下：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2.1、登录阿里云控制后台，选择【数字证书管理服务】-【证书管理】-【SSL证书管理】。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2.2、选择正式证书并创建证书提交申请，审核通过后会在【SSL证书管理】中生成一个SSL证书。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77961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adb4b49cb408963-docx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7796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2.3、生成后的SSL证书可以直接操作进行下载，证书下载时服务类型选择为Nginx类型，将证书下载到本地解压后会生成xxx.key以及xxx.pem格式的证书文件。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783898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e3b02392fabe681-docx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7838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2.4、进入保利威后台【观看页域名设置】，将解压后的对应证书文件上传点击保存即可完成观看页域名配置。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34335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98cb52ab0c6d454-docx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34335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Relationship Id="rId24" Type="http://schemas.openxmlformats.org/officeDocument/2006/relationships/image" Target="media/image15.jpg"/><Relationship Id="rId25" Type="http://schemas.openxmlformats.org/officeDocument/2006/relationships/image" Target="media/image16.jpg"/><Relationship Id="rId26" Type="http://schemas.openxmlformats.org/officeDocument/2006/relationships/image" Target="media/image1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微信公众号定制（新）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