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Google Client ID 配置说明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Google Client ID 用于识别发起 Google 授权登录的应用使用自定义域名的客户，可配置自有 Google Client ID，使 Google 授权登录与当前自定义域名匹配；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未配置自有 Client ID 时，系统继续使用平台默认配置，原有 Google 登录方式不受影响。</w:t>
      </w:r>
    </w:p>
    <w:p>
      <w:pPr>
        <w:pStyle w:val="Heading1"/>
      </w:pPr>
      <w:r>
        <w:t>使用场景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自定义域名观看页：观众通过客户自有域名访问观看页，并需要使用 Google 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品牌授权展示：Google 授权同意屏幕需要展示客户自己的应用名称和品牌信息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授权异常处理：自定义域名下 Google 登录因 OAuth 域名不匹配导致授权失败</w:t>
      </w:r>
    </w:p>
    <w:p>
      <w:pPr>
        <w:pStyle w:val="Heading1"/>
      </w:pPr>
      <w:r>
        <w:t>前置准备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配置前需准备以下信息：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准备项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Google 账号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用于登录 Google Cloud Console 并创建 OAuth 应用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自定义域名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观众访问观看页时使用的域名，建议使用 </w:t>
            </w:r>
            <w:r>
              <w:rPr>
                <w:rFonts w:ascii="Menlo" w:hAnsi="Menlo"/>
                <w:color w:val="444444"/>
                <w:sz w:val="17"/>
              </w:rPr>
              <w:t>https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应用品牌信息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包括应用名称、支持邮箱、首页链接、隐私政策链接等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授权回调地址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 Google Cloud Console 中填写若不确定完整地址，请联系技术支持确认</w:t>
            </w:r>
          </w:p>
        </w:tc>
      </w:tr>
    </w:tbl>
    <w:p>
      <w:pPr>
        <w:spacing w:after="40"/>
      </w:pPr>
    </w:p>
    <w:p>
      <w:pPr>
        <w:pStyle w:val="Heading1"/>
      </w:pPr>
      <w:r>
        <w:t>一、在 Google Cloud Console 创建 Client ID</w:t>
      </w:r>
    </w:p>
    <w:p>
      <w:pPr>
        <w:pStyle w:val="Heading2"/>
      </w:pPr>
      <w:r>
        <w:t>1. 打开 Google Cloud Console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进入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Google Cloud Console</w:t>
      </w:r>
      <w:r>
        <w:rPr>
          <w:rFonts w:ascii="Source Han Sans SC" w:hAnsi="Source Han Sans SC" w:eastAsia="Source Han Sans SC" w:cs="Source Han Sans SC" w:hint="eastAsia"/>
          <w:sz w:val="21"/>
        </w:rPr>
        <w:t>，选择已有项目，或新建一个项目</w:t>
      </w:r>
    </w:p>
    <w:p>
      <w:pPr>
        <w:pStyle w:val="Heading2"/>
      </w:pPr>
      <w:r>
        <w:t>2. 配置应用品牌信息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Google Cloud Console 中进入 Google Auth Platform 的品牌配置页面，按页面要求填写应用名称、支持邮箱、授权域名、首页链接和隐私政策链接等信息；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这些信息会影响观众在 Google 授权同意屏幕上看到的应用名称和品牌展示。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63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ca58ed3e6fb0e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63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241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df4e9eab23563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2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创建 OAuth Client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进入凭据或 Clients 页面，创建新的 OAuth Client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配置项建议按以下方式填写：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填写说明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根据业务选择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填写便于识别的名称，例如公司名或业务名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Authorized JavaScript origins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填写自定义域名的来源地址，例如 </w:t>
            </w:r>
            <w:r>
              <w:rPr>
                <w:rFonts w:ascii="Menlo" w:hAnsi="Menlo"/>
                <w:color w:val="444444"/>
                <w:sz w:val="17"/>
              </w:rPr>
              <w:t>https://www.example.com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该项只填写协议、域名和端口，不填写路径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Authorized redirect URIs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填写自定义域名对应的完整授权回调地址该项可以包含路径，需与实际登录回调地址保持一致，例如https://www.example.com/v3/common/callback/google/user/redirect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保存后，Google Cloud Console 会生成 OAuth 2.0 Client ID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1d54ef362925e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853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7eb7a820c7feb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8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853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20ad3f2328a78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8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复制 Client 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OAuth Client 详情中复制生成的 Client ID后续需将该值填写到保利威直播后台的 Google 授权配置中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770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dc5fa3e49a480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7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二、在保利威直播后台配置 Google Client ID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进入保利威直播后台的用户设置页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找到 Google 授权配置项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 Google 授权行右侧的【配置】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在配置弹窗中填写从 Google Cloud Console 获取的 Client ID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点击【保存】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568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9271a4b4ed6f1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56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770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4c9b48c409554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7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保存时系统会校验 Client ID 是否有效校验通过后，配置立即生效</w:t>
      </w:r>
    </w:p>
    <w:p>
      <w:pPr>
        <w:pStyle w:val="Heading1"/>
      </w:pPr>
      <w:r>
        <w:t>三、查看配置状态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Google 授权配置支持以下状态：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当前使用平台默认配置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尚未配置自有 Client ID，系统继续使用平台默认配置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已配置自有 Client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已保存客户自有 Client ID，观看页 Google 登录会使用该配置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已配置后，系统会脱敏显示当前 Client ID，并支持修改或恢复默认配置</w:t>
      </w:r>
    </w:p>
    <w:p>
      <w:pPr>
        <w:pStyle w:val="Heading1"/>
      </w:pPr>
      <w:r>
        <w:t>四、变更或恢复默认 Client 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已配置自有 Client ID 后，可在配置弹窗中执行以下操作：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点击【修改图标】，更换为新的 Client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点击【恢复默认】，删除当前配置并恢复使用平台默认配置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更换或恢复默认 Client ID 前，系统会进行二次确认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更换 Client ID 后，已通过 Google 登录的观众再次登录时不会被视为新用户，历史数据互通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835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b82454bf9bd419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8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五、配置后检查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配置完成后，可按以下方式检查：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使用自定义域名打开观看页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 Google 登录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确认 Google 授权同意屏幕显示客户自己的应用名称和品牌信息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完成授权后，确认观众可正常进入观看页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若仍然授权失败，优先检查 Google Cloud Console 中填写的域名和回调地址是否与实际访问地址一致</w:t>
      </w:r>
    </w:p>
    <w:p>
      <w:pPr>
        <w:pStyle w:val="Heading1"/>
      </w:pPr>
      <w:r>
        <w:t>常见问题</w:t>
      </w:r>
    </w:p>
    <w:p>
      <w:pPr>
        <w:pStyle w:val="Heading3"/>
      </w:pPr>
      <w:r>
        <w:t>1. 更换 Client ID 会影响已登录观众吗？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会更换 Client ID 后，已通过旧 Client ID 登录的观众再次登录时会被视为新用户，历史数据不互通</w:t>
      </w:r>
    </w:p>
    <w:p>
      <w:pPr>
        <w:pStyle w:val="Heading3"/>
      </w:pPr>
      <w:r>
        <w:t>2. 保存时提示 Client ID 无效怎么办？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请检查以下信息：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Client ID 是否完整复制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Google Cloud Console 中的 Application type 是否为 </w:t>
      </w:r>
      <w:r>
        <w:rPr>
          <w:rFonts w:ascii="Menlo" w:hAnsi="Menlo"/>
          <w:color w:val="444444"/>
          <w:sz w:val="20"/>
        </w:rPr>
        <w:t>Web application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自定义域名是否已填写到授权来源或授权回调地址中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授权回调地址是否与实际登录回调地址一致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Google Client ID 配置说明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