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云导播台操作手册</w:t>
      </w:r>
    </w:p>
    <w:p>
      <w:pPr>
        <w:pStyle w:val="Heading1"/>
      </w:pPr>
      <w:r>
        <w:t>一、功能介绍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新版云导播台可实现多路异地直播同屏观看效果，新版云导播台画面切换更快、画面更流畅，体验更佳。</w:t>
      </w:r>
    </w:p>
    <w:p>
      <w:pPr>
        <w:pStyle w:val="Heading1"/>
      </w:pPr>
      <w:r>
        <w:t>二、适用场景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适用于多个分会场的直播、需管理多个视频和音频源，以制作专业的直播或录制节目。它常见于电视直播、网络直播、会议、体育赛事和演出等需要高质量视觉内容的场合</w:t>
      </w:r>
    </w:p>
    <w:p>
      <w:pPr>
        <w:pStyle w:val="Heading1"/>
      </w:pPr>
      <w:r>
        <w:t>三、前提准备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需联系销售开通此功能</w:t>
      </w:r>
    </w:p>
    <w:p>
      <w:pPr>
        <w:pStyle w:val="Heading1"/>
      </w:pPr>
      <w:r>
        <w:t>四、详细操作步骤</w:t>
      </w:r>
    </w:p>
    <w:p>
      <w:pPr>
        <w:pStyle w:val="Heading2"/>
      </w:pPr>
      <w:r>
        <w:t>1. 进入云导播台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登录进入保利威后台，创建频道选择【大班课】【纯视频】选择并进入频道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图片：./document-center/img_daobotai\image-20240620111649399.png</w:t>
      </w:r>
    </w:p>
    <w:p>
      <w:pPr>
        <w:pStyle w:val="Heading2"/>
      </w:pPr>
      <w:r>
        <w:t>2. 云导播台界面概览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进入后，您将看到云导播台的主界面，通常包括视频源管理、直播设置等区域。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图片：./document-center/img_daobotai\image-20240620114017183.png</w:t>
      </w:r>
    </w:p>
    <w:p>
      <w:pPr>
        <w:pStyle w:val="Heading2"/>
      </w:pPr>
      <w:r>
        <w:t>3. 视频源管理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在视频源管理区域，您可以添加或切换直播视频源。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点击“添加视频源”按钮，选择您希望直播的视频输入设备或文件。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支持三种添加方式、第三方拉流、第三方推流、媒体库资源（云点播视频）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图片：./document-center/img_daobotai\image-20240620114500844.png</w:t>
      </w:r>
    </w:p>
    <w:p>
      <w:pPr>
        <w:pStyle w:val="Heading2"/>
      </w:pPr>
      <w:r>
        <w:t>4. 音频控制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在音频控制区域，您可以调整直播的音量和选择音频输入源。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需同步至直播画面才可使用滑块调节音量大小，以确保直播声音清晰。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782c2b61a113a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布局区域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支持不同的布局格式，选择格式之后在对应的区域选择视频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图片：./document-center/img_daobotai\image-20240620115321886.png</w:t>
      </w:r>
    </w:p>
    <w:p>
      <w:pPr>
        <w:pStyle w:val="Heading2"/>
      </w:pPr>
      <w:r>
        <w:t>6. 图片素材及背景素材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图片素材为顶部位置逻辑，可点击设置调整位置；背景素材为底部位置，无法调整位置，默认铺满。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图片：./document-center/img_daobotai\image-20240620133801314.png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图片：./document-center/img_daobotai\image-20240620134030032.png</w:t>
      </w:r>
    </w:p>
    <w:p>
      <w:pPr>
        <w:pStyle w:val="Heading2"/>
      </w:pPr>
      <w:r>
        <w:t>7. 直播设置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在直播设置区域，您可以配置直播的自动结束时间、输出延迟(输出支持最大300秒)、备播视频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备播视频：如直播现场出现意外或者需要时间空隙调整，亦或者插播广告的可以切换为备播视频，限制30M以下的mp4文件。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设置完成后，点击“开始直播”按钮，开始您的直播。</w:t>
      </w:r>
    </w:p>
    <w:p>
      <w:pPr>
        <w:pStyle w:val="Heading2"/>
      </w:pPr>
      <w:r>
        <w:t>8. 预览画面及直播画面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在直播过程中，您可以监控直播的实时数据，和画面等等。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根据需要，您可以实时调整直播设置。</w:t>
      </w:r>
    </w:p>
    <w:p>
      <w:pPr>
        <w:pStyle w:val="Heading1"/>
      </w:pPr>
      <w:r>
        <w:t>五、常见问题解决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如果遇到技术问题，如视频或音频中断，检查输入设备连接是否正常。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检查网络连接，确保网络稳定。</w:t>
      </w:r>
    </w:p>
    <w:p>
      <w:pPr>
        <w:pStyle w:val="Heading1"/>
      </w:pPr>
      <w:r>
        <w:t>六、 技术支持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单点登录操作的步骤：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单点登录成功后跳转的地址：https://console.polyv.net/live/index.html#/channel/4376774/guide?stopTime=14400（带上时间单位秒）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将参数stopTime和channelId，带给接口：https://live.polyv.net/v2/channel/newGuide/set-stop-time.do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接口成功返回后，直接跳转到：https://console.polyv.net/live/caster/?channelId=4376774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如果以上步骤无法解决问题，可以联系客服获取帮助。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云导播台操作手册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