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**轻导播客户端使用手册（V1）**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本文档为轻导播客户端1.2.0版本的使用文档，可能存在更新不及时的情况，请以最新客户端为准；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使用手册视频链接：http://go.plvideo.cn/album/index.html?albumId=446b606e</w:t>
      </w:r>
    </w:p>
    <w:p>
      <w:pPr>
        <w:pStyle w:val="Heading1"/>
      </w:pPr>
      <w:r>
        <w:t>一、频道登录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6727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0f32a2fbb9da9e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672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1.直接使用频道号进行登录，频道类型目前限定为【导播】，需要通过管理后台创建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3059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4a925645a2cefd4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305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2.勾选记住密码后登录，下次打开时会默认记住密码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3.登录时需要同意服务协议与隐私政策，点击登录视为同意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4.软件左上角可查看当前客户端的版本号</w:t>
      </w:r>
    </w:p>
    <w:p>
      <w:pPr>
        <w:pStyle w:val="Heading1"/>
      </w:pPr>
      <w:r>
        <w:t>二、主界面按钮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![](../../../img/1684205951686.jpg)顺序从左到右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763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149dce46970c95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7634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频道号名称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频道号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直播状态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设置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开启直播按钮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软件窗口大小调整</w:t>
            </w:r>
          </w:p>
        </w:tc>
      </w:tr>
    </w:tbl>
    <w:p>
      <w:pPr>
        <w:spacing w:after="40"/>
      </w:pPr>
    </w:p>
    <w:p>
      <w:pPr>
        <w:pStyle w:val="Heading1"/>
      </w:pPr>
      <w:r>
        <w:t>三、设备设置</w:t>
      </w:r>
    </w:p>
    <w:p>
      <w:pPr>
        <w:pStyle w:val="Heading2"/>
      </w:pPr>
      <w:r>
        <w:t>1、视频设置（本地）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2313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d524c5f4d37e42e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231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1.画面来源：可选择摄像头或图片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2.选择设备：可选择对应摄像头设备，支持外接摄像头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3.画面调节：可360°旋转、左右翻转、上下翻转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4.画面来源选择为图片后，该图片将替代摄像头画面展示播出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266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a995771dfe9681e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26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音频设置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2272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8029f5bfcbdcba1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227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**麦克风设置**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可选择麦克风设备与检测麦克风音量，支持外接设备；更多高级设置请使用调音台功能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以下为连麦设置（导播与嘉宾之间的连麦声音），为默认打开无法关闭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1.麦克风降噪：开启后将提取人声，降低音频的背景音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2.麦克风音量自动调节：开启后会将收到的麦克风音量固定在合适的范围推送出去，不会出现声音忽大忽小的问题</w:t>
      </w:r>
    </w:p>
    <w:p>
      <w:pPr>
        <w:pStyle w:val="Heading3"/>
      </w:pPr>
      <w:r>
        <w:t>**扬声器设置**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扬声器选择：可选择导播台本地的扬声设备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扬声器检测：可检测当前扬声器是否生效，点击后将播放测试音频</w:t>
      </w:r>
    </w:p>
    <w:p>
      <w:pPr>
        <w:pStyle w:val="Heading3"/>
      </w:pPr>
      <w:r>
        <w:t>**编码参数**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1630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7537de14ad602cf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163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1.连麦视频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连麦视频为导播台本地摄像头对外连麦的画面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2.场景视频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场景视频为导播台对外直播的画面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————————————————————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分辨率：画面的清晰度，越高越清晰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帧率：一秒钟画面内出现的图片张数，越高越流畅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码率：码率越高，对画面的描述就越精细，画质的损失就越小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以上三点均对设备有要求，越高越好的同时对设备的压力也会增大，请根据设备适当调整。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可参考本文档最后一点【设备性能要求】</w:t>
      </w:r>
    </w:p>
    <w:p>
      <w:pPr>
        <w:pStyle w:val="Heading2"/>
      </w:pPr>
      <w:r>
        <w:t>2、软件版本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74101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443dfd2dd9e2734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741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可查看当前客户端的版本号</w:t>
      </w:r>
    </w:p>
    <w:p>
      <w:pPr>
        <w:pStyle w:val="Heading1"/>
      </w:pPr>
      <w:r>
        <w:t>四、场景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0757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e5dcaae5b419dc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075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1、新建场景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点击新建场景后弹出模板选择，目前提供了五款模板以及自定义模板（空白模板）</w:t>
      </w:r>
    </w:p>
    <w:p>
      <w:pPr>
        <w:pStyle w:val="Heading2"/>
      </w:pPr>
      <w:r>
        <w:t>2、场景布局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5099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a976fc635e66f71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509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1）  **场景布局弹层内**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59523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740323da5a6e9a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5952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包括：重命名当前场景名称、删除当前场景功能</w:t>
      </w:r>
    </w:p>
    <w:p>
      <w:pPr>
        <w:pStyle w:val="Heading3"/>
      </w:pPr>
      <w:r>
        <w:t>2）素材区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6298818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53a7205fe95a021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62988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素材区包含【图片】【摄像头】【多媒体】【窗口】【文本】素材类型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备注：1.2.0版本将新增文本tab下【人名条】功能（预计位置，具体位置可查看1.2.0版本）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【图片】可上传多种格式的图片!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【摄像头】此处可选择本地导播摄像头、连麦嘉宾摄像头、连麦观众摄像头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【多媒体】可上传视频或音频文件 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【窗口】可选择导播台的桌面或者软件窗口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【文本】可编辑输入多种文本与调整颜色</w:t>
      </w:r>
    </w:p>
    <w:p>
      <w:pPr>
        <w:pStyle w:val="Heading3"/>
      </w:pPr>
      <w:r>
        <w:t>3） 图层区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2789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3435315e81b6657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278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可选择不同素材的摆放层级、位置锁定与显示/隐藏</w:t>
      </w:r>
    </w:p>
    <w:p>
      <w:pPr>
        <w:pStyle w:val="Heading3"/>
      </w:pPr>
      <w:r>
        <w:t>4）场景布局区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633003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38e1039acde3d06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330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①当前区域为将该场景下已添加的素材做位置大小层级改动的地方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②点击不同素材类型会触发不同的功能选择，此处不展开讲解</w:t>
      </w:r>
    </w:p>
    <w:p>
      <w:pPr>
        <w:pStyle w:val="Heading3"/>
      </w:pPr>
      <w:r>
        <w:t>5）关于模板的玩法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68833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8b47c5a37594d8c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688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①在场景中先选中要替换的素材，点击右侧素材区有【交换按钮】的素材，即可按照场景中素材的位置与大小替换过去，无需再次手动布局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②目前除文本外的素材均可实现快速替换，另外在摄像头区提供【占位图】选择，可提前放置好图片，等待对应嘉宾上线后直接实现摄像头替换，无需等待对方上线后再布局</w:t>
      </w:r>
    </w:p>
    <w:p>
      <w:pPr>
        <w:pStyle w:val="Heading1"/>
      </w:pPr>
      <w:r>
        <w:t>五、预览与直播画面管理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50472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ebf479aca9bf852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504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1、预览画面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①单击选中场景区的画面后，会出现在预览区，此处为本地预览，可打开操作台对当前的场景素材做快速编辑，包括图片的显示隐藏、音视频播放、摄像头画面与音频的开启与关闭等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②在预览画面点击中间的切换按钮，即可将预览画面替换为直播画面</w:t>
      </w:r>
    </w:p>
    <w:p>
      <w:pPr>
        <w:pStyle w:val="Heading2"/>
      </w:pPr>
      <w:r>
        <w:t>2、直播画面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当前画面为观众看到的直播画面，无法像预览画面一样对画面做快速操作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92268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8c991813a2d3a0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922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可选择已经布局好场景，该区域功能如下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1161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7fa6078ac36328-docx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116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①显示正在预览与推流的画面标记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②快速将场景切换到直播场景（快速双击场景左下角）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579999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7ae5905096170e7-docx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579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③快速复制当前场景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598742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5b0455e0427831-docx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5987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④修改当前场景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99873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301daf5ae1fad64-docx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998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特殊情况：当前场景正在预览或非预览状态，修改后正常生效；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当前场景正在直播，修改后不生效，需要重新点击切换才生效</w:t>
      </w:r>
    </w:p>
    <w:p>
      <w:pPr>
        <w:pStyle w:val="Heading2"/>
      </w:pPr>
      <w:r>
        <w:t>3、连麦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56075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ec02fb25107cab6-docx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560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**连麦介绍**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①该区域为所有连麦者的展示区，导播可选择开启或关闭其摄像头与麦克风，可展示嘉宾与观众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②若当前嘉宾被授权主讲，会显示特殊标识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③可邀请嘉宾与观众上麦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④导播（讲师）角色当前版本不作为素材也可直接发言，嘉宾与观众都会听到声音，若不需要请在连麦区域点击静音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⑤内部连线玩法：在调音台功能内，将对应嘉宾的声音调整为静音，且本地麦克风调整为静音，即可实现仅连麦者的内部通话，观众将听不到此声音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4207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4aabd15bd4cf4cb-docx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42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**用户列表**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5317041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594dfd029713077-docx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53170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①用户列表内会显示当前直播间内所有用户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②开启观众连麦后，可邀请主动申请连麦的观众上麦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③可在当前列表直接授予嘉宾主讲权限以及其他对应操作</w:t>
      </w:r>
    </w:p>
    <w:p>
      <w:pPr>
        <w:pStyle w:val="Heading2"/>
      </w:pPr>
      <w:r>
        <w:t>4、课件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51772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635beaec595f574-docx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517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课件功能为文档与白板合集的统称，嘉宾通过客户端或网页开播可直接操作课件，画面会同步展示在课件内</w:t>
      </w:r>
    </w:p>
    <w:p>
      <w:pPr>
        <w:pStyle w:val="Heading3"/>
      </w:pPr>
      <w:r>
        <w:t>**课件相关功能介绍**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557258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5faacde09e7cf48-docx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5572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导播台主界面点击【课件】可呼出课件界面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2.添加文档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添加课件后与云直播客户端或网页直播的上传流程一致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685337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356841eda7fedc4-docx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853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3.课件应用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8289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94fd01e7013d889-docx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82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①素材区选择课件可添加课件为素材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②课件素材的画面会根据当前主讲人的切换实时变更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③课件窗口在被添加到场景内时，课件窗口无法关闭（需注意，点击关闭后窗口实际为隐藏到轻导播软件后）</w:t>
      </w:r>
    </w:p>
    <w:p>
      <w:pPr>
        <w:pStyle w:val="Heading2"/>
      </w:pPr>
      <w:r>
        <w:t>5、调音台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5544690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5a74d3b3523d1ee-docx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55446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调音台为当前直播画面的声音控制，可针对当前画面内可发出声音的素材进行声音大小控制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1.麦克风：麦克风为常驻显示，为本地导播在设置内应用的麦克风硬件设备，默认为开启状态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①点击静音后观众将听不到此麦克风声音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②点击更多将发现有【测试】以及【麦克风设置】两个功能；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测试为测试当前麦克风的声音状态，可能会造成异响，请在测试后及时关闭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麦克风设置支持调整主播麦克风对观众的降噪以及增益效果，可通过测试功能收听声音后调整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705870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7e52e744fd2374b-docx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705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2.系统音系统音为当前允许轻导播软件的电脑系统声音，默认为关闭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开启后将采集电脑的声音，若需要使用请在直播前进行对应的测试，不建议在直播过程中未经测试临时使用，原因是部分电脑没有降噪功能，会导致软件 采集麦克风声音然后再输出此声音，造成扬声器啸叫；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3.多媒体文件声音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5667187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63ef01526945dd-docx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56671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①多媒体声音默认开启，点击静音后观众将听不到此声音；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②监听按钮点击后，本地的扬声器也可听到此声音，与观众听到的效果一致</w:t>
      </w:r>
    </w:p>
    <w:p>
      <w:pPr>
        <w:pStyle w:val="Heading1"/>
      </w:pPr>
      <w:r>
        <w:t>六、设备性能要求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说明：以下配置根据测试信息推出，由于使用方式的不同导致系统需求相差很大，且并无准确的量化，以下信息仅供参考！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①. 最低要求：(推荐直播参数：连麦画面360p@15fps-600kbps，直播画面720p@15fps-1000kbps)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桌面平台：CPU：i3-8100   显卡：核心显卡   内存：8GB   硬盘：SSD  显示器：1080p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移动平台：主流品牌：CPU：i5-8250U  显卡：核心显卡   内存：8GB  硬盘：SSD  显示器：1080p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MacBook Air：MacBook Air（M1，2020）  内存：8GB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MacBook Pro：MacBook Pro（i5，2019）  内存：8GB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Mac Mini：Mac Mini（i5，2018）  内存：8GB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iMac：iMac（i5，2019）  内存：8GB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网络上行：4Mbps+、网络下行：4Mbps+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②. 推荐：(推荐直播参数：连麦画面720p@15fps-1000kbps，直播画面720p@30fps-1500kbps， 或 1080p@30fps-3000kbps)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桌面平台：CPU：i5-8400   显卡：核心显卡  内存：16GB  硬盘：SSD  显示器：1080p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移动平台：主流品牌：CPU：i7-1165G7  显卡：核心显卡  内存：16GB  硬盘：SSD  显示器：1080p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MacBook Air：不推荐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MacBook Pro：暂无推荐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Mac Mini：Mac Mini（i7，2018）  内存：16GB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iMac：iMac（i7，2019）  内存：16GB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网络上行：8Mbps+、网络下行：10Mbps+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③. 高性能：（推荐直播参数：连麦画面1080p@30fps-2500kbps，直播画面1080p@30fps-3000kbps）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桌面平台：CPU：i5-9600  显卡：GTX-1050  内存：16GB  硬盘：SSD  显示器：1080p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网络上行：10Mbps+、网络下行：20Mbps+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Relationship Id="rId28" Type="http://schemas.openxmlformats.org/officeDocument/2006/relationships/image" Target="media/image19.jpg"/><Relationship Id="rId29" Type="http://schemas.openxmlformats.org/officeDocument/2006/relationships/image" Target="media/image20.jpg"/><Relationship Id="rId30" Type="http://schemas.openxmlformats.org/officeDocument/2006/relationships/image" Target="media/image21.jpg"/><Relationship Id="rId31" Type="http://schemas.openxmlformats.org/officeDocument/2006/relationships/image" Target="media/image22.jpg"/><Relationship Id="rId32" Type="http://schemas.openxmlformats.org/officeDocument/2006/relationships/image" Target="media/image23.jpg"/><Relationship Id="rId33" Type="http://schemas.openxmlformats.org/officeDocument/2006/relationships/image" Target="media/image24.jpg"/><Relationship Id="rId34" Type="http://schemas.openxmlformats.org/officeDocument/2006/relationships/image" Target="media/image25.jpg"/><Relationship Id="rId35" Type="http://schemas.openxmlformats.org/officeDocument/2006/relationships/image" Target="media/image26.jpg"/><Relationship Id="rId36" Type="http://schemas.openxmlformats.org/officeDocument/2006/relationships/image" Target="media/image27.jpg"/><Relationship Id="rId37" Type="http://schemas.openxmlformats.org/officeDocument/2006/relationships/image" Target="media/image28.jpg"/><Relationship Id="rId38" Type="http://schemas.openxmlformats.org/officeDocument/2006/relationships/image" Target="media/image29.jpg"/><Relationship Id="rId39" Type="http://schemas.openxmlformats.org/officeDocument/2006/relationships/image" Target="media/image30.jpg"/><Relationship Id="rId40" Type="http://schemas.openxmlformats.org/officeDocument/2006/relationships/image" Target="media/image3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**轻导播客户端使用手册（V1）**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