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EventEmitterStatic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EventEmitter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EventEmitterStatic</w:t>
      </w:r>
    </w:p>
    <w:p>
      <w:pPr>
        <w:pStyle w:val="Heading1"/>
      </w:pPr>
      <w:r>
        <w:t>Constructors</w:t>
      </w:r>
    </w:p>
    <w:p>
      <w:pPr>
        <w:pStyle w:val="Heading2"/>
      </w:pPr>
      <w:r>
        <w:t>Constructor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new EventEmitterStatic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\():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`EventEmitter`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3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`EventEmitter`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EventEmitterStatic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