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Function: SuperPageOptions()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modules/super-miniprogram/super/super-page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SuperPageOptions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SuperPageOptions</w:t>
      </w:r>
      <w:r>
        <w:rPr>
          <w:rFonts w:ascii="Source Han Sans SC" w:hAnsi="Source Han Sans SC" w:eastAsia="Source Han Sans SC" w:cs="Source Han Sans SC" w:hint="eastAsia"/>
          <w:sz w:val="20"/>
        </w:rPr>
        <w:t>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, </w:t>
      </w:r>
      <w:r>
        <w:rPr>
          <w:rFonts w:ascii="Menlo" w:hAnsi="Menlo"/>
          <w:color w:val="444444"/>
          <w:sz w:val="19"/>
        </w:rPr>
        <w:t>appOptions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): </w:t>
      </w:r>
      <w:r>
        <w:rPr>
          <w:rFonts w:ascii="Menlo" w:hAnsi="Menlo"/>
          <w:color w:val="444444"/>
          <w:sz w:val="19"/>
        </w:rPr>
        <w:t>any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Menlo" w:hAnsi="Menlo"/>
          <w:color w:val="444444"/>
          <w:sz w:val="20"/>
        </w:rPr>
        <w:t>any</w:t>
      </w:r>
    </w:p>
    <w:p>
      <w:pPr>
        <w:pStyle w:val="Heading2"/>
      </w:pPr>
      <w:r>
        <w:t>appOptions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any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Function: SuperPageOptions()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