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modules/super-miniprogram/super/exports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modules/super-miniprogram/super/exports</w:t>
      </w:r>
    </w:p>
    <w:p>
      <w:pPr>
        <w:pStyle w:val="Heading1"/>
      </w:pPr>
      <w:r>
        <w:t>Type Aliases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DefineSuperOptions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SuperInstance</w:t>
      </w:r>
    </w:p>
    <w:p>
      <w:pPr>
        <w:pStyle w:val="Heading1"/>
      </w:pPr>
      <w:r>
        <w:t>References</w:t>
      </w:r>
    </w:p>
    <w:p>
      <w:pPr>
        <w:pStyle w:val="Heading2"/>
      </w:pPr>
      <w:r>
        <w:t>DefineSuperComponentOptions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DefineSuperComponentOptions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DefineSuperPageOptions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DefineSuperPageOptions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ExtractSuperComponentInstance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ExtractSuperComponentInstance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SuperComponent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SuperComponent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SuperComponentInstance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SuperComponentInstance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SuperComponentOptions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SuperComponentOptions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SuperPage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SuperPage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SuperPageInstance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SuperPageInstance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SuperPageOptions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SuperPageOptions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modules/super-miniprogram/super/exports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