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tupleDefinition()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modules/super-miniprogram/store/utils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tupleDefinition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tupleDefinition</w:t>
      </w:r>
      <w:r>
        <w:rPr>
          <w:rFonts w:ascii="Source Han Sans SC" w:hAnsi="Source Han Sans SC" w:eastAsia="Source Han Sans SC" w:cs="Source Han Sans SC" w:hint="eastAsia"/>
          <w:sz w:val="20"/>
        </w:rPr>
        <w:t>: \(...</w:t>
      </w:r>
      <w:r>
        <w:rPr>
          <w:rFonts w:ascii="Menlo" w:hAnsi="Menlo"/>
          <w:color w:val="444444"/>
          <w:sz w:val="19"/>
        </w:rPr>
        <w:t>args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创建元组</w:t>
      </w:r>
    </w:p>
    <w:p>
      <w:pPr>
        <w:pStyle w:val="Heading1"/>
      </w:pPr>
      <w:r>
        <w:t>Type Parameters</w:t>
      </w:r>
    </w:p>
    <w:p>
      <w:pPr>
        <w:pStyle w:val="Heading2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1"/>
        </w:rPr>
        <w:t>\[]</w:t>
      </w:r>
    </w:p>
    <w:p>
      <w:pPr>
        <w:pStyle w:val="Heading1"/>
      </w:pPr>
      <w:r>
        <w:t>Parameters</w:t>
      </w:r>
    </w:p>
    <w:p>
      <w:pPr>
        <w:pStyle w:val="Heading2"/>
      </w:pPr>
      <w:r>
        <w:t>args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...</w:t>
      </w:r>
      <w:r>
        <w:rPr>
          <w:rFonts w:ascii="Menlo" w:hAnsi="Menlo"/>
          <w:color w:val="444444"/>
          <w:sz w:val="20"/>
        </w:rPr>
        <w:t>T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tupleDefinition()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