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useSetupEmit()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useSetupEmit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useSetupEmit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2"/>
      </w:pPr>
      <w:r>
        <w:t>installEmit()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installEmit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that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Parameters</w:t>
      </w:r>
    </w:p>
    <w:p>
      <w:pPr>
        <w:pStyle w:val="Heading3"/>
      </w:pPr>
      <w:r>
        <w:t>that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useSetupEmit()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