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defEmit()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modules/super-miniprogram/emit/setup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defEmit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defEmit</w:t>
      </w:r>
      <w:r>
        <w:rPr>
          <w:rFonts w:ascii="Source Han Sans SC" w:hAnsi="Source Han Sans SC" w:eastAsia="Source Han Sans SC" w:cs="Source Han Sans SC" w:hint="eastAsia"/>
          <w:sz w:val="20"/>
        </w:rPr>
        <w:t>: \(</w:t>
      </w:r>
      <w:r>
        <w:rPr>
          <w:rFonts w:ascii="Menlo" w:hAnsi="Menlo"/>
          <w:color w:val="444444"/>
          <w:sz w:val="19"/>
        </w:rPr>
        <w:t>fn?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Fn</w:t>
      </w:r>
    </w:p>
    <w:p>
      <w:pPr>
        <w:pStyle w:val="Heading1"/>
      </w:pPr>
      <w:r>
        <w:t>Type Parameters</w:t>
      </w:r>
    </w:p>
    <w:p>
      <w:pPr>
        <w:pStyle w:val="Heading2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Menlo" w:hAnsi="Menlo"/>
          <w:color w:val="444444"/>
          <w:sz w:val="20"/>
        </w:rPr>
        <w:t>void</w:t>
      </w:r>
    </w:p>
    <w:p>
      <w:pPr>
        <w:pStyle w:val="Heading2"/>
      </w:pPr>
      <w:r>
        <w:t>Fn</w:t>
      </w:r>
    </w:p>
    <w:p>
      <w:r>
        <w:rPr>
          <w:rFonts w:ascii="Menlo" w:hAnsi="Menlo"/>
          <w:color w:val="444444"/>
          <w:sz w:val="20"/>
        </w:rPr>
        <w:t>Fn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(</w:t>
      </w:r>
      <w:r>
        <w:rPr>
          <w:rFonts w:ascii="Menlo" w:hAnsi="Menlo"/>
          <w:color w:val="444444"/>
          <w:sz w:val="20"/>
        </w:rPr>
        <w:t>detail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) =&gt; </w:t>
      </w:r>
      <w:r>
        <w:rPr>
          <w:rFonts w:ascii="Menlo" w:hAnsi="Menlo"/>
          <w:color w:val="444444"/>
          <w:sz w:val="20"/>
        </w:rPr>
        <w:t>boolean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\| </w:t>
      </w:r>
      <w:r>
        <w:rPr>
          <w:rFonts w:ascii="Menlo" w:hAnsi="Menlo"/>
          <w:color w:val="444444"/>
          <w:sz w:val="20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fn?</w:t>
      </w:r>
    </w:p>
    <w:p>
      <w:r>
        <w:rPr>
          <w:rFonts w:ascii="Menlo" w:hAnsi="Menlo"/>
          <w:color w:val="444444"/>
          <w:sz w:val="20"/>
        </w:rPr>
        <w:t>Fn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Fn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defEmit()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