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Function: defEmit()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**Polyv Wx Live Player Component**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Polyv Wx Live Player Component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modules/super-miniprogram/emit/setup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defEmit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b/>
          <w:sz w:val="20"/>
        </w:rPr>
        <w:t>defEmit</w:t>
      </w:r>
      <w:r>
        <w:rPr>
          <w:rFonts w:ascii="Source Han Sans SC" w:hAnsi="Source Han Sans SC" w:eastAsia="Source Han Sans SC" w:cs="Source Han Sans SC" w:hint="eastAsia"/>
          <w:sz w:val="20"/>
        </w:rPr>
        <w:t>(</w:t>
      </w:r>
      <w:r>
        <w:rPr>
          <w:rFonts w:ascii="Menlo" w:hAnsi="Menlo"/>
          <w:color w:val="444444"/>
          <w:sz w:val="19"/>
        </w:rPr>
        <w:t>fn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): </w:t>
      </w:r>
      <w:r>
        <w:rPr>
          <w:rFonts w:ascii="Menlo" w:hAnsi="Menlo"/>
          <w:color w:val="444444"/>
          <w:sz w:val="19"/>
        </w:rPr>
        <w:t>any</w:t>
      </w:r>
    </w:p>
    <w:p>
      <w:pPr>
        <w:pStyle w:val="Heading1"/>
      </w:pPr>
      <w:r>
        <w:t>Parameters</w:t>
      </w:r>
    </w:p>
    <w:p>
      <w:pPr>
        <w:pStyle w:val="Heading2"/>
      </w:pPr>
      <w:r>
        <w:t>fn</w:t>
      </w:r>
    </w:p>
    <w:p>
      <w:r>
        <w:rPr>
          <w:rFonts w:ascii="Menlo" w:hAnsi="Menlo"/>
          <w:color w:val="444444"/>
          <w:sz w:val="20"/>
        </w:rPr>
        <w:t>any</w:t>
      </w:r>
    </w:p>
    <w:p>
      <w:pPr>
        <w:pStyle w:val="Heading1"/>
      </w:pPr>
      <w:r>
        <w:t>Returns</w:t>
      </w:r>
    </w:p>
    <w:p>
      <w:r>
        <w:rPr>
          <w:rFonts w:ascii="Menlo" w:hAnsi="Menlo"/>
          <w:color w:val="444444"/>
          <w:sz w:val="20"/>
        </w:rPr>
        <w:t>any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Function: defEmit()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