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Interface: IDefinitions</w:t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**Polyv Wx Live Player Component**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Polyv Wx Live Player Component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</w:t>
      </w:r>
      <w:r>
        <w:rPr>
          <w:rFonts w:ascii="Source Han Sans SC" w:hAnsi="Source Han Sans SC" w:eastAsia="Source Han Sans SC" w:cs="Source Han Sans SC" w:hint="eastAsia"/>
          <w:color w:val="2563EB"/>
          <w:sz w:val="21"/>
          <w:u w:val="single"/>
        </w:rPr>
        <w:t>modules/plv-live-player-core/polyv-live-player</w:t>
      </w:r>
      <w:r>
        <w:rPr>
          <w:rFonts w:ascii="Source Han Sans SC" w:hAnsi="Source Han Sans SC" w:eastAsia="Source Han Sans SC" w:cs="Source Han Sans SC" w:hint="eastAsia"/>
          <w:sz w:val="21"/>
        </w:rPr>
        <w:t xml:space="preserve"> / IDefinitions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多码率配置</w:t>
      </w:r>
    </w:p>
    <w:p>
      <w:pPr>
        <w:pStyle w:val="Heading1"/>
      </w:pPr>
      <w:r>
        <w:t>Properties</w:t>
      </w:r>
    </w:p>
    <w:p>
      <w:pPr>
        <w:pStyle w:val="Heading2"/>
      </w:pPr>
      <w:r>
        <w:t>definition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definition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码率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m3u8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m3u8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m3u8地址</w:t>
      </w:r>
    </w:p>
    <w:p>
      <w:r>
        <w:rPr>
          <w:rFonts w:ascii="Source Han Sans SC" w:hAnsi="Source Han Sans SC" w:eastAsia="Source Han Sans SC" w:cs="Source Han Sans SC" w:hint="eastAsia"/>
          <w:b/>
          <w:sz w:val="21"/>
        </w:rPr>
      </w:r>
    </w:p>
    <w:p>
      <w:pPr>
        <w:pStyle w:val="Heading2"/>
      </w:pPr>
      <w:r>
        <w:t>url</w:t>
      </w:r>
    </w:p>
    <w:p>
      <w:pPr>
        <w:ind w:left="283"/>
      </w:pPr>
      <w:r>
        <w:rPr>
          <w:rFonts w:ascii="Source Han Sans SC" w:hAnsi="Source Han Sans SC" w:eastAsia="Source Han Sans SC" w:cs="Source Han Sans SC" w:hint="eastAsia"/>
          <w:b/>
          <w:sz w:val="20"/>
        </w:rPr>
        <w:t>url</w:t>
      </w:r>
      <w:r>
        <w:rPr>
          <w:rFonts w:ascii="Source Han Sans SC" w:hAnsi="Source Han Sans SC" w:eastAsia="Source Han Sans SC" w:cs="Source Han Sans SC" w:hint="eastAsia"/>
          <w:sz w:val="20"/>
        </w:rPr>
        <w:t xml:space="preserve">: </w:t>
      </w:r>
      <w:r>
        <w:rPr>
          <w:rFonts w:ascii="Menlo" w:hAnsi="Menlo"/>
          <w:color w:val="444444"/>
          <w:sz w:val="19"/>
        </w:rPr>
        <w:t>string</w:t>
      </w:r>
    </w:p>
    <w:p>
      <w:r>
        <w:rPr>
          <w:rFonts w:ascii="Source Han Sans SC" w:hAnsi="Source Han Sans SC" w:eastAsia="Source Han Sans SC" w:cs="Source Han Sans SC" w:hint="eastAsia"/>
          <w:sz w:val="21"/>
        </w:rPr>
        <w:t>地址</w:t>
      </w:r>
    </w:p>
    <w:sectPr w:rsidR="00FC693F" w:rsidRPr="0006063C" w:rsidSect="00034616">
      <w:footerReference w:type="default" r:id="rId9"/>
      <w:pgSz w:w="12240" w:h="15840"/>
      <w:pgMar w:top="1134" w:right="1247" w:bottom="1134" w:left="124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rFonts w:ascii="Source Han Sans SC" w:hAnsi="Source Han Sans SC" w:eastAsia="Source Han Sans SC" w:cs="Source Han Sans SC" w:hint="eastAsia"/>
        <w:color w:val="8C8C8C"/>
        <w:sz w:val="17"/>
      </w:rPr>
      <w:t>POLYV 帮助中心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140" w:line="324" w:lineRule="auto"/>
    </w:pPr>
    <w:rPr>
      <w:rFonts w:ascii="Source Han Sans SC" w:hAnsi="Source Han Sans SC" w:eastAsia="Source Han Sans SC" w:cs="Source Han Sans SC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360" w:after="140"/>
      <w:outlineLvl w:val="0"/>
    </w:pPr>
    <w:rPr>
      <w:rFonts w:ascii="Source Han Sans SC" w:hAnsi="Source Han Sans SC" w:eastAsia="Source Han Sans SC" w:cs="Source Han Sans SC"/>
      <w:b/>
      <w:bCs/>
      <w:color w:val="000000"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40" w:after="140"/>
      <w:outlineLvl w:val="1"/>
    </w:pPr>
    <w:rPr>
      <w:rFonts w:ascii="Source Han Sans SC" w:hAnsi="Source Han Sans SC" w:eastAsia="Source Han Sans SC" w:cs="Source Han Sans SC"/>
      <w:b/>
      <w:bCs/>
      <w:color w:val="000000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40" w:after="140"/>
      <w:outlineLvl w:val="2"/>
    </w:pPr>
    <w:rPr>
      <w:rFonts w:ascii="Source Han Sans SC" w:hAnsi="Source Han Sans SC" w:eastAsia="Source Han Sans SC" w:cs="Source Han Sans SC"/>
      <w:b/>
      <w:bCs/>
      <w:color w:val="000000"/>
      <w:sz w:val="23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="Source Han Sans SC" w:hAnsi="Source Han Sans SC" w:eastAsia="Source Han Sans SC" w:cs="Source Han Sans SC"/>
      <w:b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Interface: IDefinitions</dc:title>
  <dc:subject>POLYV 帮助中心下载文档样例</dc:subject>
  <dc:creator>POLYV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