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本指南将帮助您快速上手保利威微信小程序直播播放器SDK，通过一个简单的示例了解其基本用法。</w:t>
      </w:r>
    </w:p>
    <w:p>
      <w:pPr>
        <w:pStyle w:val="Heading1"/>
      </w:pPr>
      <w:r>
        <w:t>基本用法</w:t>
      </w:r>
    </w:p>
    <w:p>
      <w:pPr>
        <w:pStyle w:val="Heading2"/>
      </w:pPr>
      <w:r>
        <w:t>1. 引入SDK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PolyvLive from '@polyv/wx-live-player-core'</w:t>
      </w:r>
    </w:p>
    <w:p>
      <w:pPr>
        <w:pStyle w:val="Heading2"/>
      </w:pPr>
      <w:r>
        <w:t>2. 创建播放器实例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播放器类型为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`PolyvLive`</w:t>
      </w:r>
      <w:r>
        <w:rPr>
          <w:rFonts w:ascii="Source Han Sans SC" w:hAnsi="Source Han Sans SC" w:eastAsia="Source Han Sans SC" w:cs="Source Han Sans SC" w:hint="eastAsia"/>
          <w:sz w:val="21"/>
        </w:rPr>
        <w:t>，需要传入配置对象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`playerConfig`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 = new PolyvLive(playerConfig)</w:t>
      </w:r>
    </w:p>
    <w:p>
      <w:pPr>
        <w:pStyle w:val="Heading2"/>
      </w:pPr>
      <w:r>
        <w:t>3. 监听播放器事件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播放器提供了丰富的事件，您可以通过</w:t>
      </w:r>
      <w:r>
        <w:rPr>
          <w:rFonts w:ascii="Menlo" w:hAnsi="Menlo"/>
          <w:color w:val="444444"/>
          <w:sz w:val="20"/>
        </w:rPr>
        <w:t>on</w:t>
      </w:r>
      <w:r>
        <w:rPr>
          <w:rFonts w:ascii="Source Han Sans SC" w:hAnsi="Source Han Sans SC" w:eastAsia="Source Han Sans SC" w:cs="Source Han Sans SC" w:hint="eastAsia"/>
          <w:sz w:val="21"/>
        </w:rPr>
        <w:t>方法监听这些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事件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PlayerEventsType } from '@polyv/wx-live-player-core'</w:t>
        <w:br/>
        <w:br/>
        <w:t>// 监听播放器就绪事件</w:t>
        <w:br/>
        <w:t>player.on(PlayerEventsType.READY, () =&gt; {</w:t>
        <w:br/>
        <w:t xml:space="preserve">  console.log('播放器已就绪')</w:t>
        <w:br/>
        <w:t>})</w:t>
        <w:br/>
        <w:br/>
        <w:t>// 监听错误事件</w:t>
        <w:br/>
        <w:t>player.on(PlayerEventsType.ERROR, (error) =&gt; {</w:t>
        <w:br/>
        <w:t xml:space="preserve">  console.error('播放器错误:', error)</w:t>
        <w:br/>
        <w:t>})</w:t>
        <w:br/>
      </w:r>
    </w:p>
    <w:p>
      <w:pPr>
        <w:pStyle w:val="Heading2"/>
      </w:pPr>
      <w:r>
        <w:t>4. 初始化播放器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初始化播放器</w:t>
        <w:br/>
        <w:t>player.setUp()</w:t>
      </w:r>
    </w:p>
    <w:p>
      <w:pPr>
        <w:pStyle w:val="Heading1"/>
      </w:pPr>
      <w:r>
        <w:t>完整示例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&lt;view&gt;</w:t>
        <w:br/>
        <w:t xml:space="preserve">  &lt;live-player</w:t>
        <w:br/>
        <w:t xml:space="preserve">    wx:if="{{isPlayerShow}}"</w:t>
        <w:br/>
        <w:t xml:space="preserve">    id="live-player"</w:t>
        <w:br/>
        <w:t xml:space="preserve">    src="{{src}}"</w:t>
        <w:br/>
        <w:t xml:space="preserve">  &gt;</w:t>
        <w:br/>
        <w:t xml:space="preserve">  &lt;live-player&gt;</w:t>
        <w:br/>
        <w:t>&lt;/view&gt;</w:t>
        <w:br/>
        <w:br/>
        <w:t>import PolyvLive, { PlayerEventsType } from '@polyv/wx-live-player-core'</w:t>
        <w:br/>
        <w:br/>
        <w:t>Page({</w:t>
        <w:br/>
        <w:t xml:space="preserve">  data: {</w:t>
        <w:br/>
        <w:t xml:space="preserve">    playerConfig: {</w:t>
        <w:br/>
        <w:t xml:space="preserve">      auth: {</w:t>
        <w:br/>
        <w:t xml:space="preserve">        appId,</w:t>
        <w:br/>
        <w:t xml:space="preserve">        sign,</w:t>
        <w:br/>
        <w:t xml:space="preserve">        timeStamp</w:t>
        <w:br/>
        <w:t xml:space="preserve">      },</w:t>
        <w:br/>
        <w:t xml:space="preserve">      uid,</w:t>
        <w:br/>
        <w:t xml:space="preserve">      cid,</w:t>
        <w:br/>
        <w:t xml:space="preserve">      statistics: {</w:t>
        <w:br/>
        <w:t xml:space="preserve">        param1: 'xxx',</w:t>
        <w:br/>
        <w:t xml:space="preserve">        param2: 'xxx'</w:t>
        <w:br/>
        <w:t xml:space="preserve">      },</w:t>
        <w:br/>
        <w:t xml:space="preserve">    },</w:t>
        <w:br/>
        <w:t xml:space="preserve">    isPlayerShow: false</w:t>
        <w:br/>
        <w:t xml:space="preserve">  },</w:t>
        <w:br/>
        <w:br/>
        <w:t xml:space="preserve">  onLoad() {</w:t>
        <w:br/>
        <w:t xml:space="preserve">    this.initPlayer()</w:t>
        <w:br/>
        <w:t xml:space="preserve">  },</w:t>
        <w:br/>
        <w:br/>
        <w:t xml:space="preserve">  initPlayer() {</w:t>
        <w:br/>
        <w:t xml:space="preserve">    const player = new PolyvLive(this.data.playerConfig)</w:t>
        <w:br/>
        <w:br/>
        <w:t xml:space="preserve">    player.on(PlayerEventsType.READY, () =&gt; {</w:t>
        <w:br/>
        <w:t xml:space="preserve">      // 播放器就绪后显示播放器，避免黑屏时间过长</w:t>
        <w:br/>
        <w:t xml:space="preserve">      this.setData({</w:t>
        <w:br/>
        <w:t xml:space="preserve">        isPlayerShow: true</w:t>
        <w:br/>
        <w:t xml:space="preserve">      })</w:t>
        <w:br/>
        <w:t xml:space="preserve">    })</w:t>
        <w:br/>
        <w:br/>
        <w:t xml:space="preserve">    player.on(PlayerEventsType.UPDATE_MEDIA_INFO, (mediaInfo) =&gt; {</w:t>
        <w:br/>
        <w:t xml:space="preserve">      const { type, src } = mediaInfo</w:t>
        <w:br/>
        <w:t xml:space="preserve">      if (type === 'live') {</w:t>
        <w:br/>
        <w:t xml:space="preserve">        this.setData({</w:t>
        <w:br/>
        <w:t xml:space="preserve">          src</w:t>
        <w:br/>
        <w:t xml:space="preserve">        })</w:t>
        <w:br/>
        <w:t xml:space="preserve">      }</w:t>
        <w:br/>
        <w:t xml:space="preserve">    })</w:t>
        <w:br/>
        <w:br/>
        <w:t xml:space="preserve">    player.on(PlayerEventsType.ERROR, (error) =&gt; {</w:t>
        <w:br/>
        <w:t xml:space="preserve">      console.error('播放器错误:', error)</w:t>
        <w:br/>
        <w:t xml:space="preserve">    })</w:t>
        <w:br/>
        <w:br/>
        <w:t xml:space="preserve">    player.setUp()</w:t>
        <w:br/>
        <w:br/>
        <w:t xml:space="preserve">    this.player = player</w:t>
        <w:br/>
        <w:t xml:space="preserve">  },</w:t>
        <w:br/>
        <w:br/>
        <w:t xml:space="preserve">  onUnload() {</w:t>
        <w:br/>
        <w:t xml:space="preserve">    // 页面卸载时释放播放器资源</w:t>
        <w:br/>
        <w:t xml:space="preserve">    if (this.player) {</w:t>
        <w:br/>
        <w:t xml:space="preserve">      this.player.destroy()</w:t>
        <w:br/>
        <w:t xml:space="preserve">    }</w:t>
        <w:br/>
        <w:t xml:space="preserve">  }</w:t>
        <w:br/>
        <w:t>})</w:t>
      </w:r>
    </w:p>
    <w:p>
      <w:pPr>
        <w:pStyle w:val="Heading1"/>
      </w:pPr>
      <w:r>
        <w:t>更多功能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查看完整API文档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播放器配置选项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了解鉴权设置</w:t>
      </w:r>
    </w:p>
    <w:p>
      <w:pPr>
        <w:pStyle w:val="Heading1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确保在使用SDK前已完成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安装和配置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播放器事件监听请在</w:t>
      </w:r>
      <w:r>
        <w:rPr>
          <w:rFonts w:ascii="Menlo" w:hAnsi="Menlo"/>
          <w:color w:val="444444"/>
          <w:sz w:val="20"/>
        </w:rPr>
        <w:t>setUp()</w:t>
      </w:r>
      <w:r>
        <w:rPr>
          <w:rFonts w:ascii="Source Han Sans SC" w:hAnsi="Source Han Sans SC" w:eastAsia="Source Han Sans SC" w:cs="Source Han Sans SC" w:hint="eastAsia"/>
          <w:sz w:val="21"/>
        </w:rPr>
        <w:t>之前进行绑定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播放器实例会占用系统资源，在不需要时记得调用</w:t>
      </w:r>
      <w:r>
        <w:rPr>
          <w:rFonts w:ascii="Menlo" w:hAnsi="Menlo"/>
          <w:color w:val="444444"/>
          <w:sz w:val="20"/>
        </w:rPr>
        <w:t>destroy()</w:t>
      </w:r>
      <w:r>
        <w:rPr>
          <w:rFonts w:ascii="Source Han Sans SC" w:hAnsi="Source Han Sans SC" w:eastAsia="Source Han Sans SC" w:cs="Source Han Sans SC" w:hint="eastAsia"/>
          <w:sz w:val="21"/>
        </w:rPr>
        <w:t>方法释放资源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注意处理播放器的错误事件，提供适当的用户反馈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